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78B9" w:rsidRPr="00075EB7" w:rsidRDefault="00075EB7" w:rsidP="005B78B9">
      <w:pPr>
        <w:shd w:val="clear" w:color="auto" w:fill="FFFFFF"/>
        <w:spacing w:after="0" w:line="255" w:lineRule="atLeast"/>
        <w:jc w:val="center"/>
        <w:rPr>
          <w:rFonts w:ascii="Arial" w:eastAsia="Times New Roman" w:hAnsi="Arial" w:cs="Arial"/>
          <w:b/>
          <w:bCs/>
          <w:color w:val="2C2C2C"/>
          <w:sz w:val="32"/>
          <w:szCs w:val="32"/>
        </w:rPr>
      </w:pPr>
      <w:r>
        <w:rPr>
          <w:rFonts w:ascii="Arial" w:eastAsia="Times New Roman" w:hAnsi="Arial" w:cs="Arial"/>
          <w:b/>
          <w:bCs/>
          <w:color w:val="2C2C2C"/>
          <w:sz w:val="32"/>
          <w:szCs w:val="32"/>
        </w:rPr>
        <w:t>02.07.2018 Г. № 40</w:t>
      </w:r>
    </w:p>
    <w:p w:rsidR="005B78B9" w:rsidRPr="005B78B9" w:rsidRDefault="005B78B9" w:rsidP="005B78B9">
      <w:pPr>
        <w:shd w:val="clear" w:color="auto" w:fill="FFFFFF"/>
        <w:spacing w:after="0" w:line="255" w:lineRule="atLeast"/>
        <w:jc w:val="center"/>
        <w:rPr>
          <w:rFonts w:ascii="Arial" w:eastAsia="Times New Roman" w:hAnsi="Arial" w:cs="Arial"/>
          <w:color w:val="2C2C2C"/>
          <w:sz w:val="32"/>
          <w:szCs w:val="32"/>
        </w:rPr>
      </w:pPr>
      <w:r w:rsidRPr="005B78B9">
        <w:rPr>
          <w:rFonts w:ascii="Arial" w:eastAsia="Times New Roman" w:hAnsi="Arial" w:cs="Arial"/>
          <w:b/>
          <w:bCs/>
          <w:color w:val="2C2C2C"/>
          <w:sz w:val="32"/>
          <w:szCs w:val="32"/>
        </w:rPr>
        <w:t>РОССИЙСКАЯ ФЕДЕРАЦИЯ</w:t>
      </w:r>
    </w:p>
    <w:p w:rsidR="005B78B9" w:rsidRPr="005B78B9" w:rsidRDefault="005B78B9" w:rsidP="005B78B9">
      <w:pPr>
        <w:shd w:val="clear" w:color="auto" w:fill="FFFFFF"/>
        <w:spacing w:after="0" w:line="255" w:lineRule="atLeast"/>
        <w:jc w:val="center"/>
        <w:rPr>
          <w:rFonts w:ascii="Arial" w:eastAsia="Times New Roman" w:hAnsi="Arial" w:cs="Arial"/>
          <w:color w:val="2C2C2C"/>
          <w:sz w:val="32"/>
          <w:szCs w:val="32"/>
        </w:rPr>
      </w:pPr>
      <w:r w:rsidRPr="005B78B9">
        <w:rPr>
          <w:rFonts w:ascii="Arial" w:eastAsia="Times New Roman" w:hAnsi="Arial" w:cs="Arial"/>
          <w:b/>
          <w:bCs/>
          <w:color w:val="2C2C2C"/>
          <w:sz w:val="32"/>
          <w:szCs w:val="32"/>
        </w:rPr>
        <w:t>ИРКУТСКАЯ ОБЛАСТЬ</w:t>
      </w:r>
    </w:p>
    <w:p w:rsidR="005B78B9" w:rsidRPr="005B78B9" w:rsidRDefault="005B78B9" w:rsidP="005B78B9">
      <w:pPr>
        <w:shd w:val="clear" w:color="auto" w:fill="FFFFFF"/>
        <w:spacing w:after="0" w:line="255" w:lineRule="atLeast"/>
        <w:jc w:val="center"/>
        <w:rPr>
          <w:rFonts w:ascii="Arial" w:eastAsia="Times New Roman" w:hAnsi="Arial" w:cs="Arial"/>
          <w:color w:val="2C2C2C"/>
          <w:sz w:val="32"/>
          <w:szCs w:val="32"/>
        </w:rPr>
      </w:pPr>
      <w:r w:rsidRPr="005B78B9">
        <w:rPr>
          <w:rFonts w:ascii="Arial" w:eastAsia="Times New Roman" w:hAnsi="Arial" w:cs="Arial"/>
          <w:b/>
          <w:bCs/>
          <w:color w:val="2C2C2C"/>
          <w:sz w:val="32"/>
          <w:szCs w:val="32"/>
        </w:rPr>
        <w:t>БАЛАГАНСКИЙ РАЙОН</w:t>
      </w:r>
    </w:p>
    <w:p w:rsidR="005B78B9" w:rsidRPr="005B78B9" w:rsidRDefault="005B78B9" w:rsidP="005B78B9">
      <w:pPr>
        <w:shd w:val="clear" w:color="auto" w:fill="FFFFFF"/>
        <w:spacing w:after="0" w:line="255" w:lineRule="atLeast"/>
        <w:jc w:val="center"/>
        <w:rPr>
          <w:rFonts w:ascii="Arial" w:eastAsia="Times New Roman" w:hAnsi="Arial" w:cs="Arial"/>
          <w:color w:val="2C2C2C"/>
          <w:sz w:val="32"/>
          <w:szCs w:val="32"/>
        </w:rPr>
      </w:pPr>
      <w:r w:rsidRPr="005B78B9">
        <w:rPr>
          <w:rFonts w:ascii="Arial" w:eastAsia="Times New Roman" w:hAnsi="Arial" w:cs="Arial"/>
          <w:b/>
          <w:bCs/>
          <w:color w:val="2C2C2C"/>
          <w:sz w:val="32"/>
          <w:szCs w:val="32"/>
        </w:rPr>
        <w:t>ЗАСЛАВСКОЕ МУНИЦИПАЛЬНОЕ ОБРАЗОВАНИЕ</w:t>
      </w:r>
    </w:p>
    <w:p w:rsidR="005B78B9" w:rsidRPr="005B78B9" w:rsidRDefault="005B78B9" w:rsidP="005B78B9">
      <w:pPr>
        <w:shd w:val="clear" w:color="auto" w:fill="FFFFFF"/>
        <w:spacing w:after="0" w:line="255" w:lineRule="atLeast"/>
        <w:jc w:val="center"/>
        <w:rPr>
          <w:rFonts w:ascii="Arial" w:eastAsia="Times New Roman" w:hAnsi="Arial" w:cs="Arial"/>
          <w:color w:val="2C2C2C"/>
          <w:sz w:val="32"/>
          <w:szCs w:val="32"/>
        </w:rPr>
      </w:pPr>
      <w:r w:rsidRPr="005B78B9">
        <w:rPr>
          <w:rFonts w:ascii="Arial" w:eastAsia="Times New Roman" w:hAnsi="Arial" w:cs="Arial"/>
          <w:b/>
          <w:bCs/>
          <w:color w:val="2C2C2C"/>
          <w:sz w:val="32"/>
          <w:szCs w:val="32"/>
        </w:rPr>
        <w:t>АДМИНИСТРАЦИЯ</w:t>
      </w:r>
    </w:p>
    <w:p w:rsidR="005B78B9" w:rsidRPr="005B78B9" w:rsidRDefault="005B78B9" w:rsidP="000D60A7">
      <w:pPr>
        <w:shd w:val="clear" w:color="auto" w:fill="FFFFFF"/>
        <w:spacing w:after="0" w:line="255" w:lineRule="atLeast"/>
        <w:jc w:val="center"/>
        <w:rPr>
          <w:rFonts w:ascii="Arial" w:eastAsia="Times New Roman" w:hAnsi="Arial" w:cs="Arial"/>
          <w:color w:val="2C2C2C"/>
          <w:sz w:val="32"/>
          <w:szCs w:val="32"/>
        </w:rPr>
      </w:pPr>
      <w:r w:rsidRPr="005B78B9">
        <w:rPr>
          <w:rFonts w:ascii="Arial" w:eastAsia="Times New Roman" w:hAnsi="Arial" w:cs="Arial"/>
          <w:b/>
          <w:bCs/>
          <w:color w:val="2C2C2C"/>
          <w:sz w:val="32"/>
          <w:szCs w:val="32"/>
        </w:rPr>
        <w:t>ПОСТАНОВЛЕНИЕ</w:t>
      </w:r>
    </w:p>
    <w:p w:rsidR="005B78B9" w:rsidRPr="005B78B9" w:rsidRDefault="005B78B9" w:rsidP="005B78B9">
      <w:pPr>
        <w:shd w:val="clear" w:color="auto" w:fill="FFFFFF"/>
        <w:spacing w:after="0" w:line="255" w:lineRule="atLeast"/>
        <w:jc w:val="both"/>
        <w:rPr>
          <w:rFonts w:ascii="Arial" w:eastAsia="Times New Roman" w:hAnsi="Arial" w:cs="Arial"/>
          <w:color w:val="2C2C2C"/>
          <w:sz w:val="24"/>
          <w:szCs w:val="24"/>
        </w:rPr>
      </w:pPr>
    </w:p>
    <w:p w:rsidR="005B78B9" w:rsidRPr="005B78B9" w:rsidRDefault="005B78B9" w:rsidP="005B78B9">
      <w:pPr>
        <w:shd w:val="clear" w:color="auto" w:fill="FFFFFF"/>
        <w:spacing w:after="0" w:line="255" w:lineRule="atLeast"/>
        <w:jc w:val="center"/>
        <w:rPr>
          <w:rFonts w:ascii="Arial" w:eastAsia="Times New Roman" w:hAnsi="Arial" w:cs="Arial"/>
          <w:color w:val="2C2C2C"/>
          <w:sz w:val="32"/>
          <w:szCs w:val="32"/>
        </w:rPr>
      </w:pPr>
      <w:r w:rsidRPr="005B78B9">
        <w:rPr>
          <w:rFonts w:ascii="Arial" w:eastAsia="Times New Roman" w:hAnsi="Arial" w:cs="Arial"/>
          <w:b/>
          <w:bCs/>
          <w:color w:val="2C2C2C"/>
          <w:sz w:val="32"/>
          <w:szCs w:val="32"/>
        </w:rPr>
        <w:t>ОБ УТВЕРЖДЕНИИ МЕТОДИКИ ПРОГНОЗИРОВАНИЯ ПОСТУПЛЕНИЙ ПО ИСТОЧНИКАМ ФИНАНСИР</w:t>
      </w:r>
      <w:r w:rsidR="000D3210">
        <w:rPr>
          <w:rFonts w:ascii="Arial" w:eastAsia="Times New Roman" w:hAnsi="Arial" w:cs="Arial"/>
          <w:b/>
          <w:bCs/>
          <w:color w:val="2C2C2C"/>
          <w:sz w:val="32"/>
          <w:szCs w:val="32"/>
        </w:rPr>
        <w:t>ОВАНИЯ ДЕФИЦИТА БЮДЖЕТА ЗАСЛАВСКОГО</w:t>
      </w:r>
      <w:r w:rsidRPr="005B78B9">
        <w:rPr>
          <w:rFonts w:ascii="Arial" w:eastAsia="Times New Roman" w:hAnsi="Arial" w:cs="Arial"/>
          <w:b/>
          <w:bCs/>
          <w:color w:val="2C2C2C"/>
          <w:sz w:val="32"/>
          <w:szCs w:val="32"/>
        </w:rPr>
        <w:t xml:space="preserve"> МУНИЦИПАЛЬНОГО ОБРАЗОВАНИЯ</w:t>
      </w:r>
    </w:p>
    <w:p w:rsidR="005B78B9" w:rsidRPr="005B78B9" w:rsidRDefault="005B78B9" w:rsidP="005B78B9">
      <w:pPr>
        <w:shd w:val="clear" w:color="auto" w:fill="FFFFFF"/>
        <w:spacing w:after="0" w:line="255" w:lineRule="atLeast"/>
        <w:jc w:val="both"/>
        <w:rPr>
          <w:rFonts w:ascii="Arial" w:eastAsia="Times New Roman" w:hAnsi="Arial" w:cs="Arial"/>
          <w:color w:val="2C2C2C"/>
          <w:sz w:val="24"/>
          <w:szCs w:val="24"/>
        </w:rPr>
      </w:pPr>
    </w:p>
    <w:p w:rsidR="005B78B9" w:rsidRPr="005B78B9" w:rsidRDefault="005B78B9" w:rsidP="000D3210">
      <w:pPr>
        <w:shd w:val="clear" w:color="auto" w:fill="FFFFFF"/>
        <w:spacing w:after="0" w:line="255" w:lineRule="atLeast"/>
        <w:ind w:firstLine="709"/>
        <w:jc w:val="both"/>
        <w:rPr>
          <w:rFonts w:ascii="Arial" w:eastAsia="Times New Roman" w:hAnsi="Arial" w:cs="Arial"/>
          <w:color w:val="2C2C2C"/>
          <w:sz w:val="24"/>
          <w:szCs w:val="24"/>
        </w:rPr>
      </w:pPr>
      <w:r w:rsidRPr="005B78B9">
        <w:rPr>
          <w:rFonts w:ascii="Arial" w:eastAsia="Times New Roman" w:hAnsi="Arial" w:cs="Arial"/>
          <w:color w:val="2C2C2C"/>
          <w:sz w:val="24"/>
          <w:szCs w:val="24"/>
        </w:rPr>
        <w:t>В соответствии с пунктом 1 статьи 160.2 Бюджетного кодекса Российской Федерации, Постановлением Правительства Российской Федерации от 26 мая 2016 года № 469 «Об общих требованиях к методике прогнозирования поступлений по источникам финансирования дефицита бюджета»,</w:t>
      </w:r>
      <w:r w:rsidR="00D55385">
        <w:rPr>
          <w:rFonts w:ascii="Arial" w:eastAsia="Times New Roman" w:hAnsi="Arial" w:cs="Arial"/>
          <w:color w:val="2C2C2C"/>
          <w:sz w:val="24"/>
          <w:szCs w:val="24"/>
        </w:rPr>
        <w:t>Постановлением Правительства Российской Федерации от 11.04.2017 г. № 435 «О внесении изменений в общие требования к методике прогнозирования по источникам финансирования дефицита бюджета»</w:t>
      </w:r>
      <w:r w:rsidR="00C95977">
        <w:rPr>
          <w:rFonts w:ascii="Arial" w:eastAsia="Times New Roman" w:hAnsi="Arial" w:cs="Arial"/>
          <w:color w:val="2C2C2C"/>
          <w:sz w:val="24"/>
          <w:szCs w:val="24"/>
        </w:rPr>
        <w:t xml:space="preserve"> руководствуясь статьей 66 Устава Заславского</w:t>
      </w:r>
      <w:r w:rsidRPr="005B78B9">
        <w:rPr>
          <w:rFonts w:ascii="Arial" w:eastAsia="Times New Roman" w:hAnsi="Arial" w:cs="Arial"/>
          <w:color w:val="2C2C2C"/>
          <w:sz w:val="24"/>
          <w:szCs w:val="24"/>
        </w:rPr>
        <w:t xml:space="preserve"> муниципального обра</w:t>
      </w:r>
      <w:r w:rsidR="00C95977">
        <w:rPr>
          <w:rFonts w:ascii="Arial" w:eastAsia="Times New Roman" w:hAnsi="Arial" w:cs="Arial"/>
          <w:color w:val="2C2C2C"/>
          <w:sz w:val="24"/>
          <w:szCs w:val="24"/>
        </w:rPr>
        <w:t xml:space="preserve">зования, Администрация Заславского </w:t>
      </w:r>
      <w:r w:rsidRPr="005B78B9">
        <w:rPr>
          <w:rFonts w:ascii="Arial" w:eastAsia="Times New Roman" w:hAnsi="Arial" w:cs="Arial"/>
          <w:color w:val="2C2C2C"/>
          <w:sz w:val="24"/>
          <w:szCs w:val="24"/>
        </w:rPr>
        <w:t>муниципального образования</w:t>
      </w:r>
    </w:p>
    <w:p w:rsidR="005B78B9" w:rsidRPr="005B78B9" w:rsidRDefault="005B78B9" w:rsidP="005B78B9">
      <w:pPr>
        <w:shd w:val="clear" w:color="auto" w:fill="FFFFFF"/>
        <w:spacing w:after="0" w:line="255" w:lineRule="atLeast"/>
        <w:jc w:val="both"/>
        <w:rPr>
          <w:rFonts w:ascii="Arial" w:eastAsia="Times New Roman" w:hAnsi="Arial" w:cs="Arial"/>
          <w:color w:val="2C2C2C"/>
          <w:sz w:val="24"/>
          <w:szCs w:val="24"/>
        </w:rPr>
      </w:pPr>
    </w:p>
    <w:p w:rsidR="005B78B9" w:rsidRPr="00BF6E61" w:rsidRDefault="005B78B9" w:rsidP="005B78B9">
      <w:pPr>
        <w:shd w:val="clear" w:color="auto" w:fill="FFFFFF"/>
        <w:spacing w:after="0" w:line="255" w:lineRule="atLeast"/>
        <w:jc w:val="center"/>
        <w:rPr>
          <w:rFonts w:ascii="Arial" w:eastAsia="Times New Roman" w:hAnsi="Arial" w:cs="Arial"/>
          <w:color w:val="2C2C2C"/>
          <w:sz w:val="30"/>
          <w:szCs w:val="30"/>
        </w:rPr>
      </w:pPr>
      <w:r w:rsidRPr="00BF6E61">
        <w:rPr>
          <w:rFonts w:ascii="Arial" w:eastAsia="Times New Roman" w:hAnsi="Arial" w:cs="Arial"/>
          <w:b/>
          <w:bCs/>
          <w:color w:val="2C2C2C"/>
          <w:sz w:val="30"/>
          <w:szCs w:val="30"/>
        </w:rPr>
        <w:t>ПОСТАНОВЛЯЕТ:</w:t>
      </w:r>
    </w:p>
    <w:p w:rsidR="005B78B9" w:rsidRPr="005B78B9" w:rsidRDefault="005B78B9" w:rsidP="005B78B9">
      <w:pPr>
        <w:shd w:val="clear" w:color="auto" w:fill="FFFFFF"/>
        <w:spacing w:after="0" w:line="255" w:lineRule="atLeast"/>
        <w:jc w:val="both"/>
        <w:rPr>
          <w:rFonts w:ascii="Arial" w:eastAsia="Times New Roman" w:hAnsi="Arial" w:cs="Arial"/>
          <w:color w:val="2C2C2C"/>
          <w:sz w:val="24"/>
          <w:szCs w:val="24"/>
        </w:rPr>
      </w:pPr>
    </w:p>
    <w:p w:rsidR="005B78B9" w:rsidRPr="005B78B9" w:rsidRDefault="005B78B9" w:rsidP="00C95977">
      <w:pPr>
        <w:shd w:val="clear" w:color="auto" w:fill="FFFFFF"/>
        <w:spacing w:after="0" w:line="255" w:lineRule="atLeast"/>
        <w:ind w:firstLine="709"/>
        <w:jc w:val="both"/>
        <w:rPr>
          <w:rFonts w:ascii="Arial" w:eastAsia="Times New Roman" w:hAnsi="Arial" w:cs="Arial"/>
          <w:color w:val="2C2C2C"/>
          <w:sz w:val="24"/>
          <w:szCs w:val="24"/>
        </w:rPr>
      </w:pPr>
      <w:r w:rsidRPr="005B78B9">
        <w:rPr>
          <w:rFonts w:ascii="Arial" w:eastAsia="Times New Roman" w:hAnsi="Arial" w:cs="Arial"/>
          <w:color w:val="2C2C2C"/>
          <w:sz w:val="24"/>
          <w:szCs w:val="24"/>
        </w:rPr>
        <w:t>1. Утвердить Методику прогнозирования поступлений по источникам финансирования де</w:t>
      </w:r>
      <w:r w:rsidR="00C95977">
        <w:rPr>
          <w:rFonts w:ascii="Arial" w:eastAsia="Times New Roman" w:hAnsi="Arial" w:cs="Arial"/>
          <w:color w:val="2C2C2C"/>
          <w:sz w:val="24"/>
          <w:szCs w:val="24"/>
        </w:rPr>
        <w:t>фицита бюджета Заславского</w:t>
      </w:r>
      <w:r w:rsidRPr="005B78B9">
        <w:rPr>
          <w:rFonts w:ascii="Arial" w:eastAsia="Times New Roman" w:hAnsi="Arial" w:cs="Arial"/>
          <w:color w:val="2C2C2C"/>
          <w:sz w:val="24"/>
          <w:szCs w:val="24"/>
        </w:rPr>
        <w:t xml:space="preserve"> муниципального образования (Приложение 1).</w:t>
      </w:r>
    </w:p>
    <w:p w:rsidR="005B78B9" w:rsidRPr="005B78B9" w:rsidRDefault="005B78B9" w:rsidP="00C95977">
      <w:pPr>
        <w:shd w:val="clear" w:color="auto" w:fill="FFFFFF"/>
        <w:spacing w:after="0" w:line="255" w:lineRule="atLeast"/>
        <w:ind w:firstLine="709"/>
        <w:jc w:val="both"/>
        <w:rPr>
          <w:rFonts w:ascii="Arial" w:eastAsia="Times New Roman" w:hAnsi="Arial" w:cs="Arial"/>
          <w:color w:val="2C2C2C"/>
          <w:sz w:val="24"/>
          <w:szCs w:val="24"/>
        </w:rPr>
      </w:pPr>
      <w:r w:rsidRPr="005B78B9">
        <w:rPr>
          <w:rFonts w:ascii="Arial" w:eastAsia="Times New Roman" w:hAnsi="Arial" w:cs="Arial"/>
          <w:color w:val="2C2C2C"/>
          <w:sz w:val="24"/>
          <w:szCs w:val="24"/>
        </w:rPr>
        <w:t>2. Опубликовать настоящее постанов</w:t>
      </w:r>
      <w:r w:rsidR="00C95977">
        <w:rPr>
          <w:rFonts w:ascii="Arial" w:eastAsia="Times New Roman" w:hAnsi="Arial" w:cs="Arial"/>
          <w:color w:val="2C2C2C"/>
          <w:sz w:val="24"/>
          <w:szCs w:val="24"/>
        </w:rPr>
        <w:t>ление в печатном средстве «Вестник Заславска</w:t>
      </w:r>
      <w:r w:rsidRPr="005B78B9">
        <w:rPr>
          <w:rFonts w:ascii="Arial" w:eastAsia="Times New Roman" w:hAnsi="Arial" w:cs="Arial"/>
          <w:color w:val="2C2C2C"/>
          <w:sz w:val="24"/>
          <w:szCs w:val="24"/>
        </w:rPr>
        <w:t>» и разместить на официальном сайте</w:t>
      </w:r>
      <w:r w:rsidR="00BF6E61">
        <w:rPr>
          <w:rFonts w:ascii="Arial" w:eastAsia="Times New Roman" w:hAnsi="Arial" w:cs="Arial"/>
          <w:color w:val="44A1C7"/>
          <w:sz w:val="24"/>
          <w:szCs w:val="24"/>
          <w:u w:val="single"/>
        </w:rPr>
        <w:t xml:space="preserve"> </w:t>
      </w:r>
      <w:r w:rsidR="00C95977" w:rsidRPr="00BF6E61">
        <w:rPr>
          <w:rFonts w:ascii="Arial" w:eastAsia="Times New Roman" w:hAnsi="Arial" w:cs="Arial"/>
          <w:sz w:val="24"/>
          <w:szCs w:val="24"/>
          <w:u w:val="single"/>
        </w:rPr>
        <w:t>Заславское.рф</w:t>
      </w:r>
    </w:p>
    <w:p w:rsidR="005B78B9" w:rsidRPr="005B78B9" w:rsidRDefault="005B78B9" w:rsidP="00C95977">
      <w:pPr>
        <w:shd w:val="clear" w:color="auto" w:fill="FFFFFF"/>
        <w:spacing w:after="0" w:line="255" w:lineRule="atLeast"/>
        <w:ind w:firstLine="709"/>
        <w:jc w:val="both"/>
        <w:rPr>
          <w:rFonts w:ascii="Arial" w:eastAsia="Times New Roman" w:hAnsi="Arial" w:cs="Arial"/>
          <w:color w:val="2C2C2C"/>
          <w:sz w:val="24"/>
          <w:szCs w:val="24"/>
        </w:rPr>
      </w:pPr>
      <w:r w:rsidRPr="005B78B9">
        <w:rPr>
          <w:rFonts w:ascii="Arial" w:eastAsia="Times New Roman" w:hAnsi="Arial" w:cs="Arial"/>
          <w:color w:val="2C2C2C"/>
          <w:sz w:val="24"/>
          <w:szCs w:val="24"/>
        </w:rPr>
        <w:t>3. Контроль за исполнением настоящего п</w:t>
      </w:r>
      <w:r w:rsidR="00C95977">
        <w:rPr>
          <w:rFonts w:ascii="Arial" w:eastAsia="Times New Roman" w:hAnsi="Arial" w:cs="Arial"/>
          <w:color w:val="2C2C2C"/>
          <w:sz w:val="24"/>
          <w:szCs w:val="24"/>
        </w:rPr>
        <w:t>остановления оставляю за собой.</w:t>
      </w:r>
    </w:p>
    <w:p w:rsidR="005B78B9" w:rsidRPr="005B78B9" w:rsidRDefault="005B78B9" w:rsidP="005B78B9">
      <w:pPr>
        <w:shd w:val="clear" w:color="auto" w:fill="FFFFFF"/>
        <w:spacing w:after="0" w:line="255" w:lineRule="atLeast"/>
        <w:jc w:val="both"/>
        <w:rPr>
          <w:rFonts w:ascii="Arial" w:eastAsia="Times New Roman" w:hAnsi="Arial" w:cs="Arial"/>
          <w:color w:val="2C2C2C"/>
          <w:sz w:val="24"/>
          <w:szCs w:val="24"/>
        </w:rPr>
      </w:pPr>
    </w:p>
    <w:p w:rsidR="00C95977" w:rsidRDefault="00C95977" w:rsidP="00C95977">
      <w:pPr>
        <w:shd w:val="clear" w:color="auto" w:fill="FFFFFF"/>
        <w:spacing w:after="0" w:line="255" w:lineRule="atLeast"/>
        <w:rPr>
          <w:rFonts w:ascii="Arial" w:eastAsia="Times New Roman" w:hAnsi="Arial" w:cs="Arial"/>
          <w:iCs/>
          <w:color w:val="2C2C2C"/>
          <w:sz w:val="24"/>
          <w:szCs w:val="24"/>
        </w:rPr>
      </w:pPr>
    </w:p>
    <w:p w:rsidR="005B78B9" w:rsidRPr="00C95977" w:rsidRDefault="00C95977" w:rsidP="00C95977">
      <w:pPr>
        <w:shd w:val="clear" w:color="auto" w:fill="FFFFFF"/>
        <w:spacing w:after="0" w:line="255" w:lineRule="atLeast"/>
        <w:rPr>
          <w:rFonts w:ascii="Arial" w:eastAsia="Times New Roman" w:hAnsi="Arial" w:cs="Arial"/>
          <w:color w:val="2C2C2C"/>
          <w:sz w:val="24"/>
          <w:szCs w:val="24"/>
        </w:rPr>
      </w:pPr>
      <w:r>
        <w:rPr>
          <w:rFonts w:ascii="Arial" w:eastAsia="Times New Roman" w:hAnsi="Arial" w:cs="Arial"/>
          <w:iCs/>
          <w:color w:val="2C2C2C"/>
          <w:sz w:val="24"/>
          <w:szCs w:val="24"/>
        </w:rPr>
        <w:t>Глава Заславского муниципального образования</w:t>
      </w:r>
    </w:p>
    <w:p w:rsidR="005B78B9" w:rsidRPr="005B78B9" w:rsidRDefault="00C95977" w:rsidP="00C95977">
      <w:pPr>
        <w:shd w:val="clear" w:color="auto" w:fill="FFFFFF"/>
        <w:spacing w:after="0" w:line="255" w:lineRule="atLeast"/>
        <w:rPr>
          <w:rFonts w:ascii="Arial" w:eastAsia="Times New Roman" w:hAnsi="Arial" w:cs="Arial"/>
          <w:color w:val="2C2C2C"/>
          <w:sz w:val="24"/>
          <w:szCs w:val="24"/>
        </w:rPr>
      </w:pPr>
      <w:r>
        <w:rPr>
          <w:rFonts w:ascii="Arial" w:eastAsia="Times New Roman" w:hAnsi="Arial" w:cs="Arial"/>
          <w:color w:val="2C2C2C"/>
          <w:sz w:val="24"/>
          <w:szCs w:val="24"/>
        </w:rPr>
        <w:t>Е. М. Покладок</w:t>
      </w:r>
    </w:p>
    <w:p w:rsidR="00C95977" w:rsidRDefault="00C95977" w:rsidP="00C95977">
      <w:pPr>
        <w:shd w:val="clear" w:color="auto" w:fill="FFFFFF"/>
        <w:spacing w:after="0" w:line="255" w:lineRule="atLeast"/>
        <w:rPr>
          <w:rFonts w:ascii="Arial" w:eastAsia="Times New Roman" w:hAnsi="Arial" w:cs="Arial"/>
          <w:color w:val="2C2C2C"/>
          <w:sz w:val="24"/>
          <w:szCs w:val="24"/>
        </w:rPr>
      </w:pPr>
    </w:p>
    <w:p w:rsidR="00C95977" w:rsidRDefault="00C95977" w:rsidP="00C95977">
      <w:pPr>
        <w:shd w:val="clear" w:color="auto" w:fill="FFFFFF"/>
        <w:spacing w:after="0" w:line="255" w:lineRule="atLeast"/>
        <w:rPr>
          <w:rFonts w:ascii="Arial" w:eastAsia="Times New Roman" w:hAnsi="Arial" w:cs="Arial"/>
          <w:color w:val="2C2C2C"/>
          <w:sz w:val="24"/>
          <w:szCs w:val="24"/>
        </w:rPr>
      </w:pPr>
    </w:p>
    <w:p w:rsidR="005B78B9" w:rsidRPr="00C95977" w:rsidRDefault="005B78B9" w:rsidP="00C95977">
      <w:pPr>
        <w:shd w:val="clear" w:color="auto" w:fill="FFFFFF"/>
        <w:spacing w:after="0" w:line="255" w:lineRule="atLeast"/>
        <w:jc w:val="right"/>
        <w:rPr>
          <w:rFonts w:ascii="Courier New" w:eastAsia="Times New Roman" w:hAnsi="Courier New" w:cs="Courier New"/>
          <w:color w:val="2C2C2C"/>
        </w:rPr>
      </w:pPr>
      <w:r w:rsidRPr="00C95977">
        <w:rPr>
          <w:rFonts w:ascii="Courier New" w:eastAsia="Times New Roman" w:hAnsi="Courier New" w:cs="Courier New"/>
          <w:color w:val="2C2C2C"/>
        </w:rPr>
        <w:t>Приложение № 1</w:t>
      </w:r>
    </w:p>
    <w:p w:rsidR="005B78B9" w:rsidRPr="00C95977" w:rsidRDefault="005B78B9" w:rsidP="00C95977">
      <w:pPr>
        <w:shd w:val="clear" w:color="auto" w:fill="FFFFFF"/>
        <w:spacing w:after="0" w:line="255" w:lineRule="atLeast"/>
        <w:jc w:val="right"/>
        <w:rPr>
          <w:rFonts w:ascii="Courier New" w:eastAsia="Times New Roman" w:hAnsi="Courier New" w:cs="Courier New"/>
          <w:color w:val="2C2C2C"/>
        </w:rPr>
      </w:pPr>
      <w:r w:rsidRPr="00C95977">
        <w:rPr>
          <w:rFonts w:ascii="Courier New" w:eastAsia="Times New Roman" w:hAnsi="Courier New" w:cs="Courier New"/>
          <w:color w:val="2C2C2C"/>
        </w:rPr>
        <w:t>к Постановлению администрации</w:t>
      </w:r>
    </w:p>
    <w:p w:rsidR="005B78B9" w:rsidRPr="00C95977" w:rsidRDefault="00C95977" w:rsidP="00C95977">
      <w:pPr>
        <w:shd w:val="clear" w:color="auto" w:fill="FFFFFF"/>
        <w:spacing w:after="0" w:line="255" w:lineRule="atLeast"/>
        <w:jc w:val="right"/>
        <w:rPr>
          <w:rFonts w:ascii="Courier New" w:eastAsia="Times New Roman" w:hAnsi="Courier New" w:cs="Courier New"/>
          <w:color w:val="2C2C2C"/>
        </w:rPr>
      </w:pPr>
      <w:r>
        <w:rPr>
          <w:rFonts w:ascii="Courier New" w:eastAsia="Times New Roman" w:hAnsi="Courier New" w:cs="Courier New"/>
          <w:color w:val="2C2C2C"/>
        </w:rPr>
        <w:t>Заславского</w:t>
      </w:r>
      <w:r w:rsidR="005B78B9" w:rsidRPr="00C95977">
        <w:rPr>
          <w:rFonts w:ascii="Courier New" w:eastAsia="Times New Roman" w:hAnsi="Courier New" w:cs="Courier New"/>
          <w:color w:val="2C2C2C"/>
        </w:rPr>
        <w:t xml:space="preserve"> муниципального образования</w:t>
      </w:r>
    </w:p>
    <w:p w:rsidR="005B78B9" w:rsidRPr="00C95977" w:rsidRDefault="00C95977" w:rsidP="00C95977">
      <w:pPr>
        <w:shd w:val="clear" w:color="auto" w:fill="FFFFFF"/>
        <w:spacing w:after="0" w:line="255" w:lineRule="atLeast"/>
        <w:jc w:val="right"/>
        <w:rPr>
          <w:rFonts w:ascii="Courier New" w:eastAsia="Times New Roman" w:hAnsi="Courier New" w:cs="Courier New"/>
          <w:color w:val="2C2C2C"/>
        </w:rPr>
      </w:pPr>
      <w:r>
        <w:rPr>
          <w:rFonts w:ascii="Courier New" w:eastAsia="Times New Roman" w:hAnsi="Courier New" w:cs="Courier New"/>
          <w:color w:val="2C2C2C"/>
        </w:rPr>
        <w:t>Проект</w:t>
      </w:r>
    </w:p>
    <w:p w:rsidR="005B78B9" w:rsidRPr="00C95977" w:rsidRDefault="005B78B9" w:rsidP="00C95977">
      <w:pPr>
        <w:shd w:val="clear" w:color="auto" w:fill="FFFFFF"/>
        <w:spacing w:after="0" w:line="255" w:lineRule="atLeast"/>
        <w:jc w:val="right"/>
        <w:rPr>
          <w:rFonts w:ascii="Courier New" w:eastAsia="Times New Roman" w:hAnsi="Courier New" w:cs="Courier New"/>
          <w:color w:val="2C2C2C"/>
        </w:rPr>
      </w:pPr>
    </w:p>
    <w:p w:rsidR="005B78B9" w:rsidRPr="005B78B9" w:rsidRDefault="005B78B9" w:rsidP="005B78B9">
      <w:pPr>
        <w:shd w:val="clear" w:color="auto" w:fill="FFFFFF"/>
        <w:spacing w:after="0" w:line="255" w:lineRule="atLeast"/>
        <w:jc w:val="center"/>
        <w:rPr>
          <w:rFonts w:ascii="Arial" w:eastAsia="Times New Roman" w:hAnsi="Arial" w:cs="Arial"/>
          <w:color w:val="2C2C2C"/>
          <w:sz w:val="24"/>
          <w:szCs w:val="24"/>
        </w:rPr>
      </w:pPr>
      <w:r w:rsidRPr="005B78B9">
        <w:rPr>
          <w:rFonts w:ascii="Arial" w:eastAsia="Times New Roman" w:hAnsi="Arial" w:cs="Arial"/>
          <w:b/>
          <w:bCs/>
          <w:color w:val="2C2C2C"/>
          <w:sz w:val="24"/>
          <w:szCs w:val="24"/>
        </w:rPr>
        <w:t>Методика прогнозирования поступлений по источникам финансирования дефицита бюджета</w:t>
      </w:r>
    </w:p>
    <w:p w:rsidR="005B78B9" w:rsidRPr="005B78B9" w:rsidRDefault="00C95977" w:rsidP="005B78B9">
      <w:pPr>
        <w:shd w:val="clear" w:color="auto" w:fill="FFFFFF"/>
        <w:spacing w:after="0" w:line="255" w:lineRule="atLeast"/>
        <w:jc w:val="center"/>
        <w:rPr>
          <w:rFonts w:ascii="Arial" w:eastAsia="Times New Roman" w:hAnsi="Arial" w:cs="Arial"/>
          <w:color w:val="2C2C2C"/>
          <w:sz w:val="24"/>
          <w:szCs w:val="24"/>
        </w:rPr>
      </w:pPr>
      <w:r>
        <w:rPr>
          <w:rFonts w:ascii="Arial" w:eastAsia="Times New Roman" w:hAnsi="Arial" w:cs="Arial"/>
          <w:b/>
          <w:bCs/>
          <w:color w:val="2C2C2C"/>
          <w:sz w:val="24"/>
          <w:szCs w:val="24"/>
        </w:rPr>
        <w:t>Заславского</w:t>
      </w:r>
      <w:r w:rsidR="005B78B9" w:rsidRPr="005B78B9">
        <w:rPr>
          <w:rFonts w:ascii="Arial" w:eastAsia="Times New Roman" w:hAnsi="Arial" w:cs="Arial"/>
          <w:b/>
          <w:bCs/>
          <w:color w:val="2C2C2C"/>
          <w:sz w:val="24"/>
          <w:szCs w:val="24"/>
        </w:rPr>
        <w:t xml:space="preserve"> муниципального образования</w:t>
      </w:r>
    </w:p>
    <w:p w:rsidR="005B78B9" w:rsidRPr="005B78B9" w:rsidRDefault="005B78B9" w:rsidP="005B78B9">
      <w:pPr>
        <w:shd w:val="clear" w:color="auto" w:fill="FFFFFF"/>
        <w:spacing w:after="0" w:line="255" w:lineRule="atLeast"/>
        <w:jc w:val="both"/>
        <w:rPr>
          <w:rFonts w:ascii="Arial" w:eastAsia="Times New Roman" w:hAnsi="Arial" w:cs="Arial"/>
          <w:color w:val="2C2C2C"/>
          <w:sz w:val="24"/>
          <w:szCs w:val="24"/>
        </w:rPr>
      </w:pPr>
    </w:p>
    <w:p w:rsidR="005B78B9" w:rsidRPr="005B78B9" w:rsidRDefault="005B78B9" w:rsidP="00C95977">
      <w:pPr>
        <w:shd w:val="clear" w:color="auto" w:fill="FFFFFF"/>
        <w:spacing w:after="0" w:line="255" w:lineRule="atLeast"/>
        <w:ind w:firstLine="709"/>
        <w:jc w:val="both"/>
        <w:rPr>
          <w:rFonts w:ascii="Arial" w:eastAsia="Times New Roman" w:hAnsi="Arial" w:cs="Arial"/>
          <w:color w:val="2C2C2C"/>
          <w:sz w:val="24"/>
          <w:szCs w:val="24"/>
        </w:rPr>
      </w:pPr>
      <w:r w:rsidRPr="005B78B9">
        <w:rPr>
          <w:rFonts w:ascii="Arial" w:eastAsia="Times New Roman" w:hAnsi="Arial" w:cs="Arial"/>
          <w:color w:val="2C2C2C"/>
          <w:sz w:val="24"/>
          <w:szCs w:val="24"/>
        </w:rPr>
        <w:t>1. Настоящая методика применяется для прогнозирования поступлений по источникам финансир</w:t>
      </w:r>
      <w:r w:rsidR="00C95977">
        <w:rPr>
          <w:rFonts w:ascii="Arial" w:eastAsia="Times New Roman" w:hAnsi="Arial" w:cs="Arial"/>
          <w:color w:val="2C2C2C"/>
          <w:sz w:val="24"/>
          <w:szCs w:val="24"/>
        </w:rPr>
        <w:t>ования дефицита бюджета Заславского</w:t>
      </w:r>
      <w:r w:rsidRPr="005B78B9">
        <w:rPr>
          <w:rFonts w:ascii="Arial" w:eastAsia="Times New Roman" w:hAnsi="Arial" w:cs="Arial"/>
          <w:color w:val="2C2C2C"/>
          <w:sz w:val="24"/>
          <w:szCs w:val="24"/>
        </w:rPr>
        <w:t xml:space="preserve"> муниципального образования (далее – Методика), главным администратором которых</w:t>
      </w:r>
      <w:r w:rsidR="00C95977">
        <w:rPr>
          <w:rFonts w:ascii="Arial" w:eastAsia="Times New Roman" w:hAnsi="Arial" w:cs="Arial"/>
          <w:color w:val="2C2C2C"/>
          <w:sz w:val="24"/>
          <w:szCs w:val="24"/>
        </w:rPr>
        <w:t xml:space="preserve"> является </w:t>
      </w:r>
      <w:r w:rsidR="00C95977">
        <w:rPr>
          <w:rFonts w:ascii="Arial" w:eastAsia="Times New Roman" w:hAnsi="Arial" w:cs="Arial"/>
          <w:color w:val="2C2C2C"/>
          <w:sz w:val="24"/>
          <w:szCs w:val="24"/>
        </w:rPr>
        <w:lastRenderedPageBreak/>
        <w:t>Администрация Заславского</w:t>
      </w:r>
      <w:r w:rsidRPr="005B78B9">
        <w:rPr>
          <w:rFonts w:ascii="Arial" w:eastAsia="Times New Roman" w:hAnsi="Arial" w:cs="Arial"/>
          <w:color w:val="2C2C2C"/>
          <w:sz w:val="24"/>
          <w:szCs w:val="24"/>
        </w:rPr>
        <w:t xml:space="preserve"> муниципального образования – Администрация сельского поселения.</w:t>
      </w:r>
    </w:p>
    <w:p w:rsidR="005B78B9" w:rsidRPr="005B78B9" w:rsidRDefault="005B78B9" w:rsidP="00C95977">
      <w:pPr>
        <w:shd w:val="clear" w:color="auto" w:fill="FFFFFF"/>
        <w:spacing w:after="0" w:line="255" w:lineRule="atLeast"/>
        <w:ind w:firstLine="709"/>
        <w:jc w:val="both"/>
        <w:rPr>
          <w:rFonts w:ascii="Arial" w:eastAsia="Times New Roman" w:hAnsi="Arial" w:cs="Arial"/>
          <w:color w:val="2C2C2C"/>
          <w:sz w:val="24"/>
          <w:szCs w:val="24"/>
        </w:rPr>
      </w:pPr>
      <w:r w:rsidRPr="005B78B9">
        <w:rPr>
          <w:rFonts w:ascii="Arial" w:eastAsia="Times New Roman" w:hAnsi="Arial" w:cs="Arial"/>
          <w:color w:val="2C2C2C"/>
          <w:sz w:val="24"/>
          <w:szCs w:val="24"/>
        </w:rPr>
        <w:t>2. Перечень поступлений по источникам финансир</w:t>
      </w:r>
      <w:r w:rsidR="00C95977">
        <w:rPr>
          <w:rFonts w:ascii="Arial" w:eastAsia="Times New Roman" w:hAnsi="Arial" w:cs="Arial"/>
          <w:color w:val="2C2C2C"/>
          <w:sz w:val="24"/>
          <w:szCs w:val="24"/>
        </w:rPr>
        <w:t>ования дефицита бюджета Заславского</w:t>
      </w:r>
      <w:r w:rsidRPr="005B78B9">
        <w:rPr>
          <w:rFonts w:ascii="Arial" w:eastAsia="Times New Roman" w:hAnsi="Arial" w:cs="Arial"/>
          <w:color w:val="2C2C2C"/>
          <w:sz w:val="24"/>
          <w:szCs w:val="24"/>
        </w:rPr>
        <w:t xml:space="preserve"> муниципального образования, в отношени</w:t>
      </w:r>
      <w:r w:rsidR="00C95977">
        <w:rPr>
          <w:rFonts w:ascii="Arial" w:eastAsia="Times New Roman" w:hAnsi="Arial" w:cs="Arial"/>
          <w:color w:val="2C2C2C"/>
          <w:sz w:val="24"/>
          <w:szCs w:val="24"/>
        </w:rPr>
        <w:t>й которых Администрация Заславского</w:t>
      </w:r>
      <w:r w:rsidRPr="005B78B9">
        <w:rPr>
          <w:rFonts w:ascii="Arial" w:eastAsia="Times New Roman" w:hAnsi="Arial" w:cs="Arial"/>
          <w:color w:val="2C2C2C"/>
          <w:sz w:val="24"/>
          <w:szCs w:val="24"/>
        </w:rPr>
        <w:t xml:space="preserve"> муниципального образования – Администрация сельского поселения выполняет бюджетные полномочия, с указанием кодов классификации источников финансирования и их наименований:</w:t>
      </w:r>
    </w:p>
    <w:p w:rsidR="005B78B9" w:rsidRPr="005B78B9" w:rsidRDefault="005B78B9" w:rsidP="005B78B9">
      <w:pPr>
        <w:shd w:val="clear" w:color="auto" w:fill="FFFFFF"/>
        <w:spacing w:after="0" w:line="255" w:lineRule="atLeast"/>
        <w:jc w:val="both"/>
        <w:rPr>
          <w:rFonts w:ascii="Arial" w:eastAsia="Times New Roman" w:hAnsi="Arial" w:cs="Arial"/>
          <w:color w:val="2C2C2C"/>
          <w:sz w:val="24"/>
          <w:szCs w:val="24"/>
        </w:rPr>
      </w:pP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665"/>
        <w:gridCol w:w="3505"/>
        <w:gridCol w:w="5215"/>
      </w:tblGrid>
      <w:tr w:rsidR="005B78B9" w:rsidRPr="005B78B9" w:rsidTr="00AF281E">
        <w:trPr>
          <w:tblCellSpacing w:w="0" w:type="dxa"/>
        </w:trPr>
        <w:tc>
          <w:tcPr>
            <w:tcW w:w="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B78B9" w:rsidRPr="00C95977" w:rsidRDefault="005B78B9" w:rsidP="005B78B9">
            <w:pPr>
              <w:spacing w:after="0" w:line="255" w:lineRule="atLeast"/>
              <w:jc w:val="both"/>
              <w:rPr>
                <w:rFonts w:ascii="Courier New" w:eastAsia="Times New Roman" w:hAnsi="Courier New" w:cs="Courier New"/>
                <w:color w:val="2C2C2C"/>
              </w:rPr>
            </w:pPr>
            <w:r w:rsidRPr="00C95977">
              <w:rPr>
                <w:rFonts w:ascii="Courier New" w:eastAsia="Times New Roman" w:hAnsi="Courier New" w:cs="Courier New"/>
                <w:color w:val="2C2C2C"/>
              </w:rPr>
              <w:t>№ п/п</w:t>
            </w:r>
          </w:p>
        </w:tc>
        <w:tc>
          <w:tcPr>
            <w:tcW w:w="35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B78B9" w:rsidRPr="00C95977" w:rsidRDefault="005B78B9" w:rsidP="005B78B9">
            <w:pPr>
              <w:spacing w:after="0" w:line="255" w:lineRule="atLeast"/>
              <w:jc w:val="both"/>
              <w:rPr>
                <w:rFonts w:ascii="Courier New" w:eastAsia="Times New Roman" w:hAnsi="Courier New" w:cs="Courier New"/>
                <w:color w:val="2C2C2C"/>
              </w:rPr>
            </w:pPr>
            <w:r w:rsidRPr="00C95977">
              <w:rPr>
                <w:rFonts w:ascii="Courier New" w:eastAsia="Times New Roman" w:hAnsi="Courier New" w:cs="Courier New"/>
                <w:color w:val="2C2C2C"/>
              </w:rPr>
              <w:t>Код бюджетной классификации источников финансирования дефицита бюджета</w:t>
            </w:r>
          </w:p>
        </w:tc>
        <w:tc>
          <w:tcPr>
            <w:tcW w:w="5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B78B9" w:rsidRPr="00C95977" w:rsidRDefault="005B78B9" w:rsidP="005B78B9">
            <w:pPr>
              <w:spacing w:after="0" w:line="255" w:lineRule="atLeast"/>
              <w:jc w:val="both"/>
              <w:rPr>
                <w:rFonts w:ascii="Courier New" w:eastAsia="Times New Roman" w:hAnsi="Courier New" w:cs="Courier New"/>
                <w:color w:val="2C2C2C"/>
              </w:rPr>
            </w:pPr>
            <w:r w:rsidRPr="00C95977">
              <w:rPr>
                <w:rFonts w:ascii="Courier New" w:eastAsia="Times New Roman" w:hAnsi="Courier New" w:cs="Courier New"/>
                <w:color w:val="2C2C2C"/>
              </w:rPr>
              <w:t>Наименование кодов бюджетной классификации источников финансирования дефицита бюджета</w:t>
            </w:r>
          </w:p>
          <w:p w:rsidR="005B78B9" w:rsidRPr="00C95977" w:rsidRDefault="005B78B9" w:rsidP="005B78B9">
            <w:pPr>
              <w:spacing w:after="0" w:line="255" w:lineRule="atLeast"/>
              <w:jc w:val="both"/>
              <w:rPr>
                <w:rFonts w:ascii="Courier New" w:eastAsia="Times New Roman" w:hAnsi="Courier New" w:cs="Courier New"/>
                <w:color w:val="2C2C2C"/>
              </w:rPr>
            </w:pPr>
          </w:p>
        </w:tc>
      </w:tr>
      <w:tr w:rsidR="005B78B9" w:rsidRPr="005B78B9" w:rsidTr="00AF281E">
        <w:trPr>
          <w:tblCellSpacing w:w="0" w:type="dxa"/>
        </w:trPr>
        <w:tc>
          <w:tcPr>
            <w:tcW w:w="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B78B9" w:rsidRPr="00C95977" w:rsidRDefault="00C95977" w:rsidP="005B78B9">
            <w:pPr>
              <w:spacing w:after="0" w:line="255" w:lineRule="atLeast"/>
              <w:jc w:val="both"/>
              <w:rPr>
                <w:rFonts w:ascii="Courier New" w:eastAsia="Times New Roman" w:hAnsi="Courier New" w:cs="Courier New"/>
                <w:color w:val="2C2C2C"/>
              </w:rPr>
            </w:pPr>
            <w:r>
              <w:rPr>
                <w:rFonts w:ascii="Courier New" w:eastAsia="Times New Roman" w:hAnsi="Courier New" w:cs="Courier New"/>
                <w:color w:val="2C2C2C"/>
              </w:rPr>
              <w:t>1</w:t>
            </w:r>
          </w:p>
        </w:tc>
        <w:tc>
          <w:tcPr>
            <w:tcW w:w="35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B78B9" w:rsidRPr="00C95977" w:rsidRDefault="00C95977" w:rsidP="00C95977">
            <w:pPr>
              <w:spacing w:after="0" w:line="255" w:lineRule="atLeast"/>
              <w:rPr>
                <w:rFonts w:ascii="Courier New" w:eastAsia="Times New Roman" w:hAnsi="Courier New" w:cs="Courier New"/>
                <w:color w:val="2C2C2C"/>
              </w:rPr>
            </w:pPr>
            <w:r>
              <w:rPr>
                <w:rFonts w:ascii="Courier New" w:eastAsia="Times New Roman" w:hAnsi="Courier New" w:cs="Courier New"/>
                <w:color w:val="2C2C2C"/>
              </w:rPr>
              <w:t>00001020000000000710</w:t>
            </w:r>
          </w:p>
        </w:tc>
        <w:tc>
          <w:tcPr>
            <w:tcW w:w="5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5B78B9" w:rsidRPr="00C95977" w:rsidRDefault="005B78B9" w:rsidP="005B78B9">
            <w:pPr>
              <w:spacing w:after="0" w:line="255" w:lineRule="atLeast"/>
              <w:jc w:val="both"/>
              <w:rPr>
                <w:rFonts w:ascii="Courier New" w:eastAsia="Times New Roman" w:hAnsi="Courier New" w:cs="Courier New"/>
                <w:color w:val="2C2C2C"/>
              </w:rPr>
            </w:pPr>
            <w:r w:rsidRPr="00C95977">
              <w:rPr>
                <w:rFonts w:ascii="Courier New" w:eastAsia="Times New Roman" w:hAnsi="Courier New" w:cs="Courier New"/>
                <w:color w:val="2C2C2C"/>
              </w:rPr>
              <w:t xml:space="preserve">Получение кредитов от </w:t>
            </w:r>
            <w:r w:rsidR="00C95977">
              <w:rPr>
                <w:rFonts w:ascii="Courier New" w:eastAsia="Times New Roman" w:hAnsi="Courier New" w:cs="Courier New"/>
                <w:color w:val="2C2C2C"/>
              </w:rPr>
              <w:t>кредитных организаций</w:t>
            </w:r>
            <w:r w:rsidRPr="00C95977">
              <w:rPr>
                <w:rFonts w:ascii="Courier New" w:eastAsia="Times New Roman" w:hAnsi="Courier New" w:cs="Courier New"/>
                <w:color w:val="2C2C2C"/>
              </w:rPr>
              <w:t xml:space="preserve"> бюджетов </w:t>
            </w:r>
            <w:r w:rsidR="00C95977">
              <w:rPr>
                <w:rFonts w:ascii="Courier New" w:eastAsia="Times New Roman" w:hAnsi="Courier New" w:cs="Courier New"/>
                <w:color w:val="2C2C2C"/>
              </w:rPr>
              <w:t xml:space="preserve">сельских поселений </w:t>
            </w:r>
            <w:r w:rsidRPr="00C95977">
              <w:rPr>
                <w:rFonts w:ascii="Courier New" w:eastAsia="Times New Roman" w:hAnsi="Courier New" w:cs="Courier New"/>
                <w:color w:val="2C2C2C"/>
              </w:rPr>
              <w:t>в валюте Российской Федерации</w:t>
            </w:r>
          </w:p>
        </w:tc>
      </w:tr>
    </w:tbl>
    <w:p w:rsidR="005B78B9" w:rsidRPr="005B78B9" w:rsidRDefault="005B78B9" w:rsidP="005B78B9">
      <w:pPr>
        <w:shd w:val="clear" w:color="auto" w:fill="FFFFFF"/>
        <w:spacing w:after="0" w:line="255" w:lineRule="atLeast"/>
        <w:jc w:val="both"/>
        <w:rPr>
          <w:rFonts w:ascii="Arial" w:eastAsia="Times New Roman" w:hAnsi="Arial" w:cs="Arial"/>
          <w:color w:val="2C2C2C"/>
          <w:sz w:val="24"/>
          <w:szCs w:val="24"/>
        </w:rPr>
      </w:pPr>
    </w:p>
    <w:p w:rsidR="005B78B9" w:rsidRPr="005B78B9" w:rsidRDefault="005B78B9" w:rsidP="00AF281E">
      <w:pPr>
        <w:shd w:val="clear" w:color="auto" w:fill="FFFFFF"/>
        <w:spacing w:after="0" w:line="255" w:lineRule="atLeast"/>
        <w:ind w:firstLine="709"/>
        <w:jc w:val="both"/>
        <w:rPr>
          <w:rFonts w:ascii="Arial" w:eastAsia="Times New Roman" w:hAnsi="Arial" w:cs="Arial"/>
          <w:color w:val="2C2C2C"/>
          <w:sz w:val="24"/>
          <w:szCs w:val="24"/>
        </w:rPr>
      </w:pPr>
      <w:r w:rsidRPr="005B78B9">
        <w:rPr>
          <w:rFonts w:ascii="Arial" w:eastAsia="Times New Roman" w:hAnsi="Arial" w:cs="Arial"/>
          <w:color w:val="2C2C2C"/>
          <w:sz w:val="24"/>
          <w:szCs w:val="24"/>
        </w:rPr>
        <w:t>3. Прогнозирование поступлений по источникам финансир</w:t>
      </w:r>
      <w:r w:rsidR="00AF281E">
        <w:rPr>
          <w:rFonts w:ascii="Arial" w:eastAsia="Times New Roman" w:hAnsi="Arial" w:cs="Arial"/>
          <w:color w:val="2C2C2C"/>
          <w:sz w:val="24"/>
          <w:szCs w:val="24"/>
        </w:rPr>
        <w:t xml:space="preserve">ования дефицита </w:t>
      </w:r>
      <w:r w:rsidR="000D60A7">
        <w:rPr>
          <w:rFonts w:ascii="Arial" w:eastAsia="Times New Roman" w:hAnsi="Arial" w:cs="Arial"/>
          <w:color w:val="2C2C2C"/>
          <w:sz w:val="24"/>
          <w:szCs w:val="24"/>
        </w:rPr>
        <w:t>бюджета За</w:t>
      </w:r>
      <w:r w:rsidR="00AF281E">
        <w:rPr>
          <w:rFonts w:ascii="Arial" w:eastAsia="Times New Roman" w:hAnsi="Arial" w:cs="Arial"/>
          <w:color w:val="2C2C2C"/>
          <w:sz w:val="24"/>
          <w:szCs w:val="24"/>
        </w:rPr>
        <w:t>славского</w:t>
      </w:r>
      <w:r w:rsidRPr="005B78B9">
        <w:rPr>
          <w:rFonts w:ascii="Arial" w:eastAsia="Times New Roman" w:hAnsi="Arial" w:cs="Arial"/>
          <w:color w:val="2C2C2C"/>
          <w:sz w:val="24"/>
          <w:szCs w:val="24"/>
        </w:rPr>
        <w:t xml:space="preserve"> муниципального образования осуществляется в соответствии с:</w:t>
      </w:r>
    </w:p>
    <w:p w:rsidR="005B78B9" w:rsidRPr="005B78B9" w:rsidRDefault="005B78B9" w:rsidP="00AF281E">
      <w:pPr>
        <w:shd w:val="clear" w:color="auto" w:fill="FFFFFF"/>
        <w:spacing w:after="0" w:line="255" w:lineRule="atLeast"/>
        <w:ind w:firstLine="709"/>
        <w:jc w:val="both"/>
        <w:rPr>
          <w:rFonts w:ascii="Arial" w:eastAsia="Times New Roman" w:hAnsi="Arial" w:cs="Arial"/>
          <w:color w:val="2C2C2C"/>
          <w:sz w:val="24"/>
          <w:szCs w:val="24"/>
        </w:rPr>
      </w:pPr>
      <w:r w:rsidRPr="005B78B9">
        <w:rPr>
          <w:rFonts w:ascii="Arial" w:eastAsia="Times New Roman" w:hAnsi="Arial" w:cs="Arial"/>
          <w:color w:val="2C2C2C"/>
          <w:sz w:val="24"/>
          <w:szCs w:val="24"/>
        </w:rPr>
        <w:t>- у</w:t>
      </w:r>
      <w:r w:rsidR="00AF281E">
        <w:rPr>
          <w:rFonts w:ascii="Arial" w:eastAsia="Times New Roman" w:hAnsi="Arial" w:cs="Arial"/>
          <w:color w:val="2C2C2C"/>
          <w:sz w:val="24"/>
          <w:szCs w:val="24"/>
        </w:rPr>
        <w:t>ровнем дефицита бюджета Заславского</w:t>
      </w:r>
      <w:r w:rsidRPr="005B78B9">
        <w:rPr>
          <w:rFonts w:ascii="Arial" w:eastAsia="Times New Roman" w:hAnsi="Arial" w:cs="Arial"/>
          <w:color w:val="2C2C2C"/>
          <w:sz w:val="24"/>
          <w:szCs w:val="24"/>
        </w:rPr>
        <w:t xml:space="preserve"> муниципального образования, объемом бюджетных ассигнований, направляемых на погашение муницип</w:t>
      </w:r>
      <w:r w:rsidR="00AF281E">
        <w:rPr>
          <w:rFonts w:ascii="Arial" w:eastAsia="Times New Roman" w:hAnsi="Arial" w:cs="Arial"/>
          <w:color w:val="2C2C2C"/>
          <w:sz w:val="24"/>
          <w:szCs w:val="24"/>
        </w:rPr>
        <w:t>ального долга Заславского</w:t>
      </w:r>
      <w:r w:rsidRPr="005B78B9">
        <w:rPr>
          <w:rFonts w:ascii="Arial" w:eastAsia="Times New Roman" w:hAnsi="Arial" w:cs="Arial"/>
          <w:color w:val="2C2C2C"/>
          <w:sz w:val="24"/>
          <w:szCs w:val="24"/>
        </w:rPr>
        <w:t xml:space="preserve"> муниципального образования, иными показателями источников финансир</w:t>
      </w:r>
      <w:r w:rsidR="00AF281E">
        <w:rPr>
          <w:rFonts w:ascii="Arial" w:eastAsia="Times New Roman" w:hAnsi="Arial" w:cs="Arial"/>
          <w:color w:val="2C2C2C"/>
          <w:sz w:val="24"/>
          <w:szCs w:val="24"/>
        </w:rPr>
        <w:t>ования дефицита бюджета Заславского</w:t>
      </w:r>
      <w:r w:rsidRPr="005B78B9">
        <w:rPr>
          <w:rFonts w:ascii="Arial" w:eastAsia="Times New Roman" w:hAnsi="Arial" w:cs="Arial"/>
          <w:color w:val="2C2C2C"/>
          <w:sz w:val="24"/>
          <w:szCs w:val="24"/>
        </w:rPr>
        <w:t xml:space="preserve"> муниципального образования;</w:t>
      </w:r>
    </w:p>
    <w:p w:rsidR="005B78B9" w:rsidRPr="005B78B9" w:rsidRDefault="005B78B9" w:rsidP="00AF281E">
      <w:pPr>
        <w:shd w:val="clear" w:color="auto" w:fill="FFFFFF"/>
        <w:spacing w:after="0" w:line="255" w:lineRule="atLeast"/>
        <w:ind w:firstLine="709"/>
        <w:jc w:val="both"/>
        <w:rPr>
          <w:rFonts w:ascii="Arial" w:eastAsia="Times New Roman" w:hAnsi="Arial" w:cs="Arial"/>
          <w:color w:val="2C2C2C"/>
          <w:sz w:val="24"/>
          <w:szCs w:val="24"/>
        </w:rPr>
      </w:pPr>
      <w:r w:rsidRPr="005B78B9">
        <w:rPr>
          <w:rFonts w:ascii="Arial" w:eastAsia="Times New Roman" w:hAnsi="Arial" w:cs="Arial"/>
          <w:color w:val="2C2C2C"/>
          <w:sz w:val="24"/>
          <w:szCs w:val="24"/>
        </w:rPr>
        <w:t>- анализом и прогнозом конъюктуры кредитного рынка.</w:t>
      </w:r>
    </w:p>
    <w:p w:rsidR="005B78B9" w:rsidRPr="005B78B9" w:rsidRDefault="005B78B9" w:rsidP="00AF281E">
      <w:pPr>
        <w:shd w:val="clear" w:color="auto" w:fill="FFFFFF"/>
        <w:spacing w:after="0" w:line="255" w:lineRule="atLeast"/>
        <w:ind w:firstLine="709"/>
        <w:jc w:val="both"/>
        <w:rPr>
          <w:rFonts w:ascii="Arial" w:eastAsia="Times New Roman" w:hAnsi="Arial" w:cs="Arial"/>
          <w:color w:val="2C2C2C"/>
          <w:sz w:val="24"/>
          <w:szCs w:val="24"/>
        </w:rPr>
      </w:pPr>
      <w:r w:rsidRPr="005B78B9">
        <w:rPr>
          <w:rFonts w:ascii="Arial" w:eastAsia="Times New Roman" w:hAnsi="Arial" w:cs="Arial"/>
          <w:color w:val="2C2C2C"/>
          <w:sz w:val="24"/>
          <w:szCs w:val="24"/>
        </w:rPr>
        <w:t>4. Расчет прогнозного объема поступлений по видам источников финансир</w:t>
      </w:r>
      <w:r w:rsidR="00AF281E">
        <w:rPr>
          <w:rFonts w:ascii="Arial" w:eastAsia="Times New Roman" w:hAnsi="Arial" w:cs="Arial"/>
          <w:color w:val="2C2C2C"/>
          <w:sz w:val="24"/>
          <w:szCs w:val="24"/>
        </w:rPr>
        <w:t>ования дефицита бюджета Заславского</w:t>
      </w:r>
      <w:r w:rsidRPr="005B78B9">
        <w:rPr>
          <w:rFonts w:ascii="Arial" w:eastAsia="Times New Roman" w:hAnsi="Arial" w:cs="Arial"/>
          <w:color w:val="2C2C2C"/>
          <w:sz w:val="24"/>
          <w:szCs w:val="24"/>
        </w:rPr>
        <w:t xml:space="preserve"> муниципального образования производится методом прямого счета исходя из прогнозир</w:t>
      </w:r>
      <w:r w:rsidR="00AF281E">
        <w:rPr>
          <w:rFonts w:ascii="Arial" w:eastAsia="Times New Roman" w:hAnsi="Arial" w:cs="Arial"/>
          <w:color w:val="2C2C2C"/>
          <w:sz w:val="24"/>
          <w:szCs w:val="24"/>
        </w:rPr>
        <w:t>уемого дефицита бюджета Заславского</w:t>
      </w:r>
      <w:r w:rsidRPr="005B78B9">
        <w:rPr>
          <w:rFonts w:ascii="Arial" w:eastAsia="Times New Roman" w:hAnsi="Arial" w:cs="Arial"/>
          <w:color w:val="2C2C2C"/>
          <w:sz w:val="24"/>
          <w:szCs w:val="24"/>
        </w:rPr>
        <w:t xml:space="preserve"> муниципального образования и (или) объема погашени</w:t>
      </w:r>
      <w:r w:rsidR="00AF281E">
        <w:rPr>
          <w:rFonts w:ascii="Arial" w:eastAsia="Times New Roman" w:hAnsi="Arial" w:cs="Arial"/>
          <w:color w:val="2C2C2C"/>
          <w:sz w:val="24"/>
          <w:szCs w:val="24"/>
        </w:rPr>
        <w:t>я долговых обязательств Заславского</w:t>
      </w:r>
      <w:r w:rsidRPr="005B78B9">
        <w:rPr>
          <w:rFonts w:ascii="Arial" w:eastAsia="Times New Roman" w:hAnsi="Arial" w:cs="Arial"/>
          <w:color w:val="2C2C2C"/>
          <w:sz w:val="24"/>
          <w:szCs w:val="24"/>
        </w:rPr>
        <w:t xml:space="preserve"> муниципального образования с учетом прогнозного объема поступлений иных источников финансир</w:t>
      </w:r>
      <w:r w:rsidR="00AF281E">
        <w:rPr>
          <w:rFonts w:ascii="Arial" w:eastAsia="Times New Roman" w:hAnsi="Arial" w:cs="Arial"/>
          <w:color w:val="2C2C2C"/>
          <w:sz w:val="24"/>
          <w:szCs w:val="24"/>
        </w:rPr>
        <w:t>ования дефицита бюджета Заславского</w:t>
      </w:r>
      <w:r w:rsidRPr="005B78B9">
        <w:rPr>
          <w:rFonts w:ascii="Arial" w:eastAsia="Times New Roman" w:hAnsi="Arial" w:cs="Arial"/>
          <w:color w:val="2C2C2C"/>
          <w:sz w:val="24"/>
          <w:szCs w:val="24"/>
        </w:rPr>
        <w:t xml:space="preserve"> муниципального образования. Расчет прогнозного объема поступлений на соответствующий финансовый год и плановый период осуществляется в следующем порядке:</w:t>
      </w:r>
    </w:p>
    <w:p w:rsidR="005B78B9" w:rsidRPr="005B78B9" w:rsidRDefault="005B78B9" w:rsidP="00AF281E">
      <w:pPr>
        <w:shd w:val="clear" w:color="auto" w:fill="FFFFFF"/>
        <w:spacing w:after="0" w:line="255" w:lineRule="atLeast"/>
        <w:ind w:firstLine="709"/>
        <w:jc w:val="both"/>
        <w:rPr>
          <w:rFonts w:ascii="Arial" w:eastAsia="Times New Roman" w:hAnsi="Arial" w:cs="Arial"/>
          <w:color w:val="2C2C2C"/>
          <w:sz w:val="24"/>
          <w:szCs w:val="24"/>
        </w:rPr>
      </w:pPr>
      <w:r w:rsidRPr="005B78B9">
        <w:rPr>
          <w:rFonts w:ascii="Arial" w:eastAsia="Times New Roman" w:hAnsi="Arial" w:cs="Arial"/>
          <w:color w:val="2C2C2C"/>
          <w:sz w:val="24"/>
          <w:szCs w:val="24"/>
        </w:rPr>
        <w:t>4.1. Прогнозирование поступлений по получателю кредитов от других бюджетов бюджетной системы Российс</w:t>
      </w:r>
      <w:r w:rsidR="00AF281E">
        <w:rPr>
          <w:rFonts w:ascii="Arial" w:eastAsia="Times New Roman" w:hAnsi="Arial" w:cs="Arial"/>
          <w:color w:val="2C2C2C"/>
          <w:sz w:val="24"/>
          <w:szCs w:val="24"/>
        </w:rPr>
        <w:t xml:space="preserve">кой Федерации бюджетом Заславского </w:t>
      </w:r>
      <w:r w:rsidRPr="005B78B9">
        <w:rPr>
          <w:rFonts w:ascii="Arial" w:eastAsia="Times New Roman" w:hAnsi="Arial" w:cs="Arial"/>
          <w:color w:val="2C2C2C"/>
          <w:sz w:val="24"/>
          <w:szCs w:val="24"/>
        </w:rPr>
        <w:t>муниципального образования в валюте Российской Федерации (далее – объем поступлений по бюджетным кредитам) (К</w:t>
      </w:r>
      <w:r w:rsidR="00AF281E">
        <w:rPr>
          <w:rFonts w:ascii="Arial" w:eastAsia="Times New Roman" w:hAnsi="Arial" w:cs="Arial"/>
          <w:color w:val="2C2C2C"/>
          <w:sz w:val="24"/>
          <w:szCs w:val="24"/>
        </w:rPr>
        <w:t>БК 000010200000</w:t>
      </w:r>
      <w:r w:rsidRPr="005B78B9">
        <w:rPr>
          <w:rFonts w:ascii="Arial" w:eastAsia="Times New Roman" w:hAnsi="Arial" w:cs="Arial"/>
          <w:color w:val="2C2C2C"/>
          <w:sz w:val="24"/>
          <w:szCs w:val="24"/>
        </w:rPr>
        <w:t xml:space="preserve">00000710) осуществляется только на оснований принятых решений Правительства Иркутской области </w:t>
      </w:r>
      <w:r w:rsidR="00AF281E">
        <w:rPr>
          <w:rFonts w:ascii="Arial" w:eastAsia="Times New Roman" w:hAnsi="Arial" w:cs="Arial"/>
          <w:color w:val="2C2C2C"/>
          <w:sz w:val="24"/>
          <w:szCs w:val="24"/>
        </w:rPr>
        <w:t>и (или) Администрации Балаганского</w:t>
      </w:r>
      <w:r w:rsidRPr="005B78B9">
        <w:rPr>
          <w:rFonts w:ascii="Arial" w:eastAsia="Times New Roman" w:hAnsi="Arial" w:cs="Arial"/>
          <w:color w:val="2C2C2C"/>
          <w:sz w:val="24"/>
          <w:szCs w:val="24"/>
        </w:rPr>
        <w:t xml:space="preserve"> районного муниципального образования о предоставл</w:t>
      </w:r>
      <w:r w:rsidR="00AF281E">
        <w:rPr>
          <w:rFonts w:ascii="Arial" w:eastAsia="Times New Roman" w:hAnsi="Arial" w:cs="Arial"/>
          <w:color w:val="2C2C2C"/>
          <w:sz w:val="24"/>
          <w:szCs w:val="24"/>
        </w:rPr>
        <w:t>ении бюджетного кредита Заславскому</w:t>
      </w:r>
      <w:r w:rsidRPr="005B78B9">
        <w:rPr>
          <w:rFonts w:ascii="Arial" w:eastAsia="Times New Roman" w:hAnsi="Arial" w:cs="Arial"/>
          <w:color w:val="2C2C2C"/>
          <w:sz w:val="24"/>
          <w:szCs w:val="24"/>
        </w:rPr>
        <w:t xml:space="preserve"> муниципальному образованию.</w:t>
      </w:r>
    </w:p>
    <w:p w:rsidR="005B78B9" w:rsidRPr="005B78B9" w:rsidRDefault="005B78B9" w:rsidP="005B78B9">
      <w:pPr>
        <w:shd w:val="clear" w:color="auto" w:fill="FFFFFF"/>
        <w:spacing w:after="0" w:line="255" w:lineRule="atLeast"/>
        <w:jc w:val="both"/>
        <w:rPr>
          <w:rFonts w:ascii="Arial" w:eastAsia="Times New Roman" w:hAnsi="Arial" w:cs="Arial"/>
          <w:color w:val="2C2C2C"/>
          <w:sz w:val="24"/>
          <w:szCs w:val="24"/>
        </w:rPr>
      </w:pPr>
      <w:r w:rsidRPr="005B78B9">
        <w:rPr>
          <w:rFonts w:ascii="Arial" w:eastAsia="Times New Roman" w:hAnsi="Arial" w:cs="Arial"/>
          <w:color w:val="2C2C2C"/>
          <w:sz w:val="24"/>
          <w:szCs w:val="24"/>
        </w:rPr>
        <w:t>Объем поступлений по бюджетным кредитам на соответствующий финансовый год определяется по следующей формуле:</w:t>
      </w:r>
    </w:p>
    <w:p w:rsidR="005B78B9" w:rsidRPr="005B78B9" w:rsidRDefault="005B78B9" w:rsidP="005B78B9">
      <w:pPr>
        <w:shd w:val="clear" w:color="auto" w:fill="FFFFFF"/>
        <w:spacing w:after="0" w:line="255" w:lineRule="atLeast"/>
        <w:jc w:val="center"/>
        <w:rPr>
          <w:rFonts w:ascii="Arial" w:eastAsia="Times New Roman" w:hAnsi="Arial" w:cs="Arial"/>
          <w:color w:val="2C2C2C"/>
          <w:sz w:val="24"/>
          <w:szCs w:val="24"/>
        </w:rPr>
      </w:pPr>
      <w:r w:rsidRPr="005B78B9">
        <w:rPr>
          <w:rFonts w:ascii="Arial" w:eastAsia="Times New Roman" w:hAnsi="Arial" w:cs="Arial"/>
          <w:color w:val="2C2C2C"/>
          <w:sz w:val="24"/>
          <w:szCs w:val="24"/>
        </w:rPr>
        <w:t>ПБК</w:t>
      </w:r>
      <w:r w:rsidRPr="005B78B9">
        <w:rPr>
          <w:rFonts w:ascii="Arial" w:eastAsia="Times New Roman" w:hAnsi="Arial" w:cs="Arial"/>
          <w:color w:val="2C2C2C"/>
          <w:sz w:val="24"/>
          <w:szCs w:val="24"/>
          <w:vertAlign w:val="subscript"/>
        </w:rPr>
        <w:t>i</w:t>
      </w:r>
      <w:r w:rsidRPr="005B78B9">
        <w:rPr>
          <w:rFonts w:ascii="Arial" w:eastAsia="Times New Roman" w:hAnsi="Arial" w:cs="Arial"/>
          <w:color w:val="2C2C2C"/>
          <w:sz w:val="24"/>
          <w:szCs w:val="24"/>
        </w:rPr>
        <w:t> = ПБКпр,</w:t>
      </w:r>
    </w:p>
    <w:p w:rsidR="005B78B9" w:rsidRPr="005B78B9" w:rsidRDefault="005B78B9" w:rsidP="005B78B9">
      <w:pPr>
        <w:shd w:val="clear" w:color="auto" w:fill="FFFFFF"/>
        <w:spacing w:after="0" w:line="255" w:lineRule="atLeast"/>
        <w:jc w:val="both"/>
        <w:rPr>
          <w:rFonts w:ascii="Arial" w:eastAsia="Times New Roman" w:hAnsi="Arial" w:cs="Arial"/>
          <w:color w:val="2C2C2C"/>
          <w:sz w:val="24"/>
          <w:szCs w:val="24"/>
        </w:rPr>
      </w:pPr>
      <w:r w:rsidRPr="005B78B9">
        <w:rPr>
          <w:rFonts w:ascii="Arial" w:eastAsia="Times New Roman" w:hAnsi="Arial" w:cs="Arial"/>
          <w:color w:val="2C2C2C"/>
          <w:sz w:val="24"/>
          <w:szCs w:val="24"/>
        </w:rPr>
        <w:t>где:</w:t>
      </w:r>
    </w:p>
    <w:p w:rsidR="005B78B9" w:rsidRPr="005B78B9" w:rsidRDefault="005B78B9" w:rsidP="005B78B9">
      <w:pPr>
        <w:shd w:val="clear" w:color="auto" w:fill="FFFFFF"/>
        <w:spacing w:after="0" w:line="255" w:lineRule="atLeast"/>
        <w:jc w:val="both"/>
        <w:rPr>
          <w:rFonts w:ascii="Arial" w:eastAsia="Times New Roman" w:hAnsi="Arial" w:cs="Arial"/>
          <w:color w:val="2C2C2C"/>
          <w:sz w:val="24"/>
          <w:szCs w:val="24"/>
        </w:rPr>
      </w:pPr>
      <w:r w:rsidRPr="005B78B9">
        <w:rPr>
          <w:rFonts w:ascii="Arial" w:eastAsia="Times New Roman" w:hAnsi="Arial" w:cs="Arial"/>
          <w:color w:val="2C2C2C"/>
          <w:sz w:val="24"/>
          <w:szCs w:val="24"/>
        </w:rPr>
        <w:t>ПБК</w:t>
      </w:r>
      <w:r w:rsidRPr="005B78B9">
        <w:rPr>
          <w:rFonts w:ascii="Arial" w:eastAsia="Times New Roman" w:hAnsi="Arial" w:cs="Arial"/>
          <w:color w:val="2C2C2C"/>
          <w:sz w:val="24"/>
          <w:szCs w:val="24"/>
          <w:vertAlign w:val="subscript"/>
        </w:rPr>
        <w:t>i</w:t>
      </w:r>
      <w:r w:rsidRPr="005B78B9">
        <w:rPr>
          <w:rFonts w:ascii="Arial" w:eastAsia="Times New Roman" w:hAnsi="Arial" w:cs="Arial"/>
          <w:color w:val="2C2C2C"/>
          <w:sz w:val="24"/>
          <w:szCs w:val="24"/>
        </w:rPr>
        <w:t> – прогнозный объем поступлений по бюджетным кредитам;</w:t>
      </w:r>
    </w:p>
    <w:p w:rsidR="005B78B9" w:rsidRPr="005B78B9" w:rsidRDefault="005B78B9" w:rsidP="005B78B9">
      <w:pPr>
        <w:shd w:val="clear" w:color="auto" w:fill="FFFFFF"/>
        <w:spacing w:after="0" w:line="255" w:lineRule="atLeast"/>
        <w:jc w:val="both"/>
        <w:rPr>
          <w:rFonts w:ascii="Arial" w:eastAsia="Times New Roman" w:hAnsi="Arial" w:cs="Arial"/>
          <w:color w:val="2C2C2C"/>
          <w:sz w:val="24"/>
          <w:szCs w:val="24"/>
        </w:rPr>
      </w:pPr>
      <w:r w:rsidRPr="005B78B9">
        <w:rPr>
          <w:rFonts w:ascii="Arial" w:eastAsia="Times New Roman" w:hAnsi="Arial" w:cs="Arial"/>
          <w:color w:val="2C2C2C"/>
          <w:sz w:val="24"/>
          <w:szCs w:val="24"/>
        </w:rPr>
        <w:t>ПБКпр – прогнозный объем поступлений по бюджетным кредитам, по которым принято решение Правительства Иркутской области и (или) Ад</w:t>
      </w:r>
      <w:r w:rsidR="00AF281E">
        <w:rPr>
          <w:rFonts w:ascii="Arial" w:eastAsia="Times New Roman" w:hAnsi="Arial" w:cs="Arial"/>
          <w:color w:val="2C2C2C"/>
          <w:sz w:val="24"/>
          <w:szCs w:val="24"/>
        </w:rPr>
        <w:t>министрации Балаганского</w:t>
      </w:r>
      <w:r w:rsidRPr="005B78B9">
        <w:rPr>
          <w:rFonts w:ascii="Arial" w:eastAsia="Times New Roman" w:hAnsi="Arial" w:cs="Arial"/>
          <w:color w:val="2C2C2C"/>
          <w:sz w:val="24"/>
          <w:szCs w:val="24"/>
        </w:rPr>
        <w:t xml:space="preserve"> муниципального образования о предоставл</w:t>
      </w:r>
      <w:r w:rsidR="00AF281E">
        <w:rPr>
          <w:rFonts w:ascii="Arial" w:eastAsia="Times New Roman" w:hAnsi="Arial" w:cs="Arial"/>
          <w:color w:val="2C2C2C"/>
          <w:sz w:val="24"/>
          <w:szCs w:val="24"/>
        </w:rPr>
        <w:t>ении бюджетного кредита Заславскому</w:t>
      </w:r>
      <w:r w:rsidRPr="005B78B9">
        <w:rPr>
          <w:rFonts w:ascii="Arial" w:eastAsia="Times New Roman" w:hAnsi="Arial" w:cs="Arial"/>
          <w:color w:val="2C2C2C"/>
          <w:sz w:val="24"/>
          <w:szCs w:val="24"/>
        </w:rPr>
        <w:t xml:space="preserve"> муниципальному образованию.</w:t>
      </w:r>
    </w:p>
    <w:p w:rsidR="005B78B9" w:rsidRPr="005B78B9" w:rsidRDefault="005B78B9" w:rsidP="00AF281E">
      <w:pPr>
        <w:shd w:val="clear" w:color="auto" w:fill="FFFFFF"/>
        <w:spacing w:after="0" w:line="255" w:lineRule="atLeast"/>
        <w:ind w:firstLine="709"/>
        <w:jc w:val="both"/>
        <w:rPr>
          <w:rFonts w:ascii="Arial" w:eastAsia="Times New Roman" w:hAnsi="Arial" w:cs="Arial"/>
          <w:color w:val="2C2C2C"/>
          <w:sz w:val="24"/>
          <w:szCs w:val="24"/>
        </w:rPr>
      </w:pPr>
      <w:r w:rsidRPr="005B78B9">
        <w:rPr>
          <w:rFonts w:ascii="Arial" w:eastAsia="Times New Roman" w:hAnsi="Arial" w:cs="Arial"/>
          <w:color w:val="2C2C2C"/>
          <w:sz w:val="24"/>
          <w:szCs w:val="24"/>
        </w:rPr>
        <w:t>4.2. Объем поступлений по получению кредитов от кредитных организац</w:t>
      </w:r>
      <w:r w:rsidR="007C477D">
        <w:rPr>
          <w:rFonts w:ascii="Arial" w:eastAsia="Times New Roman" w:hAnsi="Arial" w:cs="Arial"/>
          <w:color w:val="2C2C2C"/>
          <w:sz w:val="24"/>
          <w:szCs w:val="24"/>
        </w:rPr>
        <w:t>ий бюджетом Заславского</w:t>
      </w:r>
      <w:r w:rsidRPr="005B78B9">
        <w:rPr>
          <w:rFonts w:ascii="Arial" w:eastAsia="Times New Roman" w:hAnsi="Arial" w:cs="Arial"/>
          <w:color w:val="2C2C2C"/>
          <w:sz w:val="24"/>
          <w:szCs w:val="24"/>
        </w:rPr>
        <w:t xml:space="preserve"> муниципального образования в валюте Российской Федерации (далее – объем поступлений по кредитам</w:t>
      </w:r>
      <w:r w:rsidR="007C477D">
        <w:rPr>
          <w:rFonts w:ascii="Arial" w:eastAsia="Times New Roman" w:hAnsi="Arial" w:cs="Arial"/>
          <w:color w:val="2C2C2C"/>
          <w:sz w:val="24"/>
          <w:szCs w:val="24"/>
        </w:rPr>
        <w:t xml:space="preserve"> кредитных организаций) </w:t>
      </w:r>
      <w:r w:rsidR="007C477D">
        <w:rPr>
          <w:rFonts w:ascii="Arial" w:eastAsia="Times New Roman" w:hAnsi="Arial" w:cs="Arial"/>
          <w:color w:val="2C2C2C"/>
          <w:sz w:val="24"/>
          <w:szCs w:val="24"/>
        </w:rPr>
        <w:lastRenderedPageBreak/>
        <w:t>(КБК 000010200000</w:t>
      </w:r>
      <w:r w:rsidRPr="005B78B9">
        <w:rPr>
          <w:rFonts w:ascii="Arial" w:eastAsia="Times New Roman" w:hAnsi="Arial" w:cs="Arial"/>
          <w:color w:val="2C2C2C"/>
          <w:sz w:val="24"/>
          <w:szCs w:val="24"/>
        </w:rPr>
        <w:t>00000710) прогнозируется с учетом действующих кредитных договоров и планируемых к заключению в соответствующем финансовом году.</w:t>
      </w:r>
    </w:p>
    <w:p w:rsidR="005B78B9" w:rsidRPr="005B78B9" w:rsidRDefault="005B78B9" w:rsidP="005B78B9">
      <w:pPr>
        <w:shd w:val="clear" w:color="auto" w:fill="FFFFFF"/>
        <w:spacing w:after="0" w:line="255" w:lineRule="atLeast"/>
        <w:jc w:val="both"/>
        <w:rPr>
          <w:rFonts w:ascii="Arial" w:eastAsia="Times New Roman" w:hAnsi="Arial" w:cs="Arial"/>
          <w:color w:val="2C2C2C"/>
          <w:sz w:val="24"/>
          <w:szCs w:val="24"/>
        </w:rPr>
      </w:pPr>
      <w:r w:rsidRPr="005B78B9">
        <w:rPr>
          <w:rFonts w:ascii="Arial" w:eastAsia="Times New Roman" w:hAnsi="Arial" w:cs="Arial"/>
          <w:color w:val="2C2C2C"/>
          <w:sz w:val="24"/>
          <w:szCs w:val="24"/>
        </w:rPr>
        <w:t>Объем поступлений по кредитам кредитных организаций на соответствующий финансовый год определяется по следующей формуле:</w:t>
      </w:r>
    </w:p>
    <w:p w:rsidR="005B78B9" w:rsidRPr="005B78B9" w:rsidRDefault="005B78B9" w:rsidP="005B78B9">
      <w:pPr>
        <w:shd w:val="clear" w:color="auto" w:fill="FFFFFF"/>
        <w:spacing w:after="0" w:line="255" w:lineRule="atLeast"/>
        <w:jc w:val="center"/>
        <w:rPr>
          <w:rFonts w:ascii="Arial" w:eastAsia="Times New Roman" w:hAnsi="Arial" w:cs="Arial"/>
          <w:color w:val="2C2C2C"/>
          <w:sz w:val="24"/>
          <w:szCs w:val="24"/>
        </w:rPr>
      </w:pPr>
      <w:r w:rsidRPr="005B78B9">
        <w:rPr>
          <w:rFonts w:ascii="Arial" w:eastAsia="Times New Roman" w:hAnsi="Arial" w:cs="Arial"/>
          <w:color w:val="2C2C2C"/>
          <w:sz w:val="24"/>
          <w:szCs w:val="24"/>
        </w:rPr>
        <w:t>ПККО</w:t>
      </w:r>
      <w:r w:rsidRPr="005B78B9">
        <w:rPr>
          <w:rFonts w:ascii="Arial" w:eastAsia="Times New Roman" w:hAnsi="Arial" w:cs="Arial"/>
          <w:color w:val="2C2C2C"/>
          <w:sz w:val="24"/>
          <w:szCs w:val="24"/>
          <w:vertAlign w:val="subscript"/>
        </w:rPr>
        <w:t>i = </w:t>
      </w:r>
      <w:r w:rsidRPr="005B78B9">
        <w:rPr>
          <w:rFonts w:ascii="Arial" w:eastAsia="Times New Roman" w:hAnsi="Arial" w:cs="Arial"/>
          <w:color w:val="2C2C2C"/>
          <w:sz w:val="24"/>
          <w:szCs w:val="24"/>
        </w:rPr>
        <w:t>Д</w:t>
      </w:r>
      <w:r w:rsidRPr="005B78B9">
        <w:rPr>
          <w:rFonts w:ascii="Arial" w:eastAsia="Times New Roman" w:hAnsi="Arial" w:cs="Arial"/>
          <w:color w:val="2C2C2C"/>
          <w:sz w:val="24"/>
          <w:szCs w:val="24"/>
          <w:vertAlign w:val="subscript"/>
        </w:rPr>
        <w:t>I</w:t>
      </w:r>
      <w:r w:rsidRPr="005B78B9">
        <w:rPr>
          <w:rFonts w:ascii="Arial" w:eastAsia="Times New Roman" w:hAnsi="Arial" w:cs="Arial"/>
          <w:color w:val="2C2C2C"/>
          <w:sz w:val="24"/>
          <w:szCs w:val="24"/>
        </w:rPr>
        <w:t>- ИО</w:t>
      </w:r>
      <w:r w:rsidRPr="005B78B9">
        <w:rPr>
          <w:rFonts w:ascii="Arial" w:eastAsia="Times New Roman" w:hAnsi="Arial" w:cs="Arial"/>
          <w:color w:val="2C2C2C"/>
          <w:sz w:val="24"/>
          <w:szCs w:val="24"/>
          <w:vertAlign w:val="subscript"/>
        </w:rPr>
        <w:t>i</w:t>
      </w:r>
      <w:r w:rsidRPr="005B78B9">
        <w:rPr>
          <w:rFonts w:ascii="Arial" w:eastAsia="Times New Roman" w:hAnsi="Arial" w:cs="Arial"/>
          <w:color w:val="2C2C2C"/>
          <w:sz w:val="24"/>
          <w:szCs w:val="24"/>
        </w:rPr>
        <w:t>+ ПДО</w:t>
      </w:r>
      <w:r w:rsidRPr="005B78B9">
        <w:rPr>
          <w:rFonts w:ascii="Arial" w:eastAsia="Times New Roman" w:hAnsi="Arial" w:cs="Arial"/>
          <w:color w:val="2C2C2C"/>
          <w:sz w:val="24"/>
          <w:szCs w:val="24"/>
          <w:vertAlign w:val="subscript"/>
        </w:rPr>
        <w:t>I</w:t>
      </w:r>
      <w:r w:rsidRPr="005B78B9">
        <w:rPr>
          <w:rFonts w:ascii="Arial" w:eastAsia="Times New Roman" w:hAnsi="Arial" w:cs="Arial"/>
          <w:color w:val="2C2C2C"/>
          <w:sz w:val="24"/>
          <w:szCs w:val="24"/>
        </w:rPr>
        <w:t>– ИИ</w:t>
      </w:r>
      <w:r w:rsidRPr="005B78B9">
        <w:rPr>
          <w:rFonts w:ascii="Arial" w:eastAsia="Times New Roman" w:hAnsi="Arial" w:cs="Arial"/>
          <w:color w:val="2C2C2C"/>
          <w:sz w:val="24"/>
          <w:szCs w:val="24"/>
          <w:vertAlign w:val="subscript"/>
        </w:rPr>
        <w:t>i</w:t>
      </w:r>
      <w:r w:rsidRPr="005B78B9">
        <w:rPr>
          <w:rFonts w:ascii="Arial" w:eastAsia="Times New Roman" w:hAnsi="Arial" w:cs="Arial"/>
          <w:color w:val="2C2C2C"/>
          <w:sz w:val="24"/>
          <w:szCs w:val="24"/>
        </w:rPr>
        <w:t>– ПБК</w:t>
      </w:r>
      <w:r w:rsidRPr="005B78B9">
        <w:rPr>
          <w:rFonts w:ascii="Arial" w:eastAsia="Times New Roman" w:hAnsi="Arial" w:cs="Arial"/>
          <w:color w:val="2C2C2C"/>
          <w:sz w:val="24"/>
          <w:szCs w:val="24"/>
          <w:vertAlign w:val="subscript"/>
        </w:rPr>
        <w:t>i</w:t>
      </w:r>
      <w:r w:rsidRPr="005B78B9">
        <w:rPr>
          <w:rFonts w:ascii="Arial" w:eastAsia="Times New Roman" w:hAnsi="Arial" w:cs="Arial"/>
          <w:color w:val="2C2C2C"/>
          <w:sz w:val="24"/>
          <w:szCs w:val="24"/>
        </w:rPr>
        <w:t>,</w:t>
      </w:r>
    </w:p>
    <w:p w:rsidR="005B78B9" w:rsidRPr="005B78B9" w:rsidRDefault="005B78B9" w:rsidP="005B78B9">
      <w:pPr>
        <w:shd w:val="clear" w:color="auto" w:fill="FFFFFF"/>
        <w:spacing w:after="0" w:line="255" w:lineRule="atLeast"/>
        <w:jc w:val="both"/>
        <w:rPr>
          <w:rFonts w:ascii="Arial" w:eastAsia="Times New Roman" w:hAnsi="Arial" w:cs="Arial"/>
          <w:color w:val="2C2C2C"/>
          <w:sz w:val="24"/>
          <w:szCs w:val="24"/>
        </w:rPr>
      </w:pPr>
      <w:r w:rsidRPr="005B78B9">
        <w:rPr>
          <w:rFonts w:ascii="Arial" w:eastAsia="Times New Roman" w:hAnsi="Arial" w:cs="Arial"/>
          <w:color w:val="2C2C2C"/>
          <w:sz w:val="24"/>
          <w:szCs w:val="24"/>
        </w:rPr>
        <w:t>где:</w:t>
      </w:r>
    </w:p>
    <w:p w:rsidR="005B78B9" w:rsidRPr="005B78B9" w:rsidRDefault="005B78B9" w:rsidP="005B78B9">
      <w:pPr>
        <w:shd w:val="clear" w:color="auto" w:fill="FFFFFF"/>
        <w:spacing w:after="0" w:line="255" w:lineRule="atLeast"/>
        <w:jc w:val="both"/>
        <w:rPr>
          <w:rFonts w:ascii="Arial" w:eastAsia="Times New Roman" w:hAnsi="Arial" w:cs="Arial"/>
          <w:color w:val="2C2C2C"/>
          <w:sz w:val="24"/>
          <w:szCs w:val="24"/>
        </w:rPr>
      </w:pPr>
      <w:r w:rsidRPr="005B78B9">
        <w:rPr>
          <w:rFonts w:ascii="Arial" w:eastAsia="Times New Roman" w:hAnsi="Arial" w:cs="Arial"/>
          <w:color w:val="2C2C2C"/>
          <w:sz w:val="24"/>
          <w:szCs w:val="24"/>
        </w:rPr>
        <w:t>ПККО</w:t>
      </w:r>
      <w:r w:rsidRPr="005B78B9">
        <w:rPr>
          <w:rFonts w:ascii="Arial" w:eastAsia="Times New Roman" w:hAnsi="Arial" w:cs="Arial"/>
          <w:color w:val="2C2C2C"/>
          <w:sz w:val="24"/>
          <w:szCs w:val="24"/>
          <w:vertAlign w:val="subscript"/>
        </w:rPr>
        <w:t>i</w:t>
      </w:r>
      <w:r w:rsidRPr="005B78B9">
        <w:rPr>
          <w:rFonts w:ascii="Arial" w:eastAsia="Times New Roman" w:hAnsi="Arial" w:cs="Arial"/>
          <w:color w:val="2C2C2C"/>
          <w:sz w:val="24"/>
          <w:szCs w:val="24"/>
        </w:rPr>
        <w:t>- прогнозный объем поступлений по кредитам кредитных организаций;</w:t>
      </w:r>
    </w:p>
    <w:p w:rsidR="005B78B9" w:rsidRPr="005B78B9" w:rsidRDefault="005B78B9" w:rsidP="005B78B9">
      <w:pPr>
        <w:shd w:val="clear" w:color="auto" w:fill="FFFFFF"/>
        <w:spacing w:after="0" w:line="255" w:lineRule="atLeast"/>
        <w:jc w:val="both"/>
        <w:rPr>
          <w:rFonts w:ascii="Arial" w:eastAsia="Times New Roman" w:hAnsi="Arial" w:cs="Arial"/>
          <w:color w:val="2C2C2C"/>
          <w:sz w:val="24"/>
          <w:szCs w:val="24"/>
        </w:rPr>
      </w:pPr>
      <w:r w:rsidRPr="005B78B9">
        <w:rPr>
          <w:rFonts w:ascii="Arial" w:eastAsia="Times New Roman" w:hAnsi="Arial" w:cs="Arial"/>
          <w:color w:val="2C2C2C"/>
          <w:sz w:val="24"/>
          <w:szCs w:val="24"/>
        </w:rPr>
        <w:t>Д</w:t>
      </w:r>
      <w:r w:rsidRPr="005B78B9">
        <w:rPr>
          <w:rFonts w:ascii="Arial" w:eastAsia="Times New Roman" w:hAnsi="Arial" w:cs="Arial"/>
          <w:color w:val="2C2C2C"/>
          <w:sz w:val="24"/>
          <w:szCs w:val="24"/>
          <w:vertAlign w:val="subscript"/>
        </w:rPr>
        <w:t>I</w:t>
      </w:r>
      <w:r w:rsidRPr="005B78B9">
        <w:rPr>
          <w:rFonts w:ascii="Arial" w:eastAsia="Times New Roman" w:hAnsi="Arial" w:cs="Arial"/>
          <w:color w:val="2C2C2C"/>
          <w:sz w:val="24"/>
          <w:szCs w:val="24"/>
        </w:rPr>
        <w:t xml:space="preserve"> прогноз</w:t>
      </w:r>
      <w:r w:rsidR="007C477D">
        <w:rPr>
          <w:rFonts w:ascii="Arial" w:eastAsia="Times New Roman" w:hAnsi="Arial" w:cs="Arial"/>
          <w:color w:val="2C2C2C"/>
          <w:sz w:val="24"/>
          <w:szCs w:val="24"/>
        </w:rPr>
        <w:t>ируемый дефицит бюджета Заславского</w:t>
      </w:r>
      <w:r w:rsidRPr="005B78B9">
        <w:rPr>
          <w:rFonts w:ascii="Arial" w:eastAsia="Times New Roman" w:hAnsi="Arial" w:cs="Arial"/>
          <w:color w:val="2C2C2C"/>
          <w:sz w:val="24"/>
          <w:szCs w:val="24"/>
        </w:rPr>
        <w:t xml:space="preserve"> муниципального образования;</w:t>
      </w:r>
    </w:p>
    <w:p w:rsidR="005B78B9" w:rsidRPr="005B78B9" w:rsidRDefault="005B78B9" w:rsidP="005B78B9">
      <w:pPr>
        <w:shd w:val="clear" w:color="auto" w:fill="FFFFFF"/>
        <w:spacing w:after="0" w:line="255" w:lineRule="atLeast"/>
        <w:jc w:val="both"/>
        <w:rPr>
          <w:rFonts w:ascii="Arial" w:eastAsia="Times New Roman" w:hAnsi="Arial" w:cs="Arial"/>
          <w:color w:val="2C2C2C"/>
          <w:sz w:val="24"/>
          <w:szCs w:val="24"/>
        </w:rPr>
      </w:pPr>
      <w:r w:rsidRPr="005B78B9">
        <w:rPr>
          <w:rFonts w:ascii="Arial" w:eastAsia="Times New Roman" w:hAnsi="Arial" w:cs="Arial"/>
          <w:color w:val="2C2C2C"/>
          <w:sz w:val="24"/>
          <w:szCs w:val="24"/>
        </w:rPr>
        <w:t>ИО</w:t>
      </w:r>
      <w:r w:rsidRPr="005B78B9">
        <w:rPr>
          <w:rFonts w:ascii="Arial" w:eastAsia="Times New Roman" w:hAnsi="Arial" w:cs="Arial"/>
          <w:color w:val="2C2C2C"/>
          <w:sz w:val="24"/>
          <w:szCs w:val="24"/>
          <w:vertAlign w:val="subscript"/>
        </w:rPr>
        <w:t>i</w:t>
      </w:r>
      <w:r w:rsidRPr="005B78B9">
        <w:rPr>
          <w:rFonts w:ascii="Arial" w:eastAsia="Times New Roman" w:hAnsi="Arial" w:cs="Arial"/>
          <w:color w:val="2C2C2C"/>
          <w:sz w:val="24"/>
          <w:szCs w:val="24"/>
        </w:rPr>
        <w:t>– изменение остатков средств на счетах по учету средств бюджета;</w:t>
      </w:r>
    </w:p>
    <w:p w:rsidR="005B78B9" w:rsidRPr="005B78B9" w:rsidRDefault="005B78B9" w:rsidP="005B78B9">
      <w:pPr>
        <w:shd w:val="clear" w:color="auto" w:fill="FFFFFF"/>
        <w:spacing w:after="0" w:line="255" w:lineRule="atLeast"/>
        <w:jc w:val="both"/>
        <w:rPr>
          <w:rFonts w:ascii="Arial" w:eastAsia="Times New Roman" w:hAnsi="Arial" w:cs="Arial"/>
          <w:color w:val="2C2C2C"/>
          <w:sz w:val="24"/>
          <w:szCs w:val="24"/>
        </w:rPr>
      </w:pPr>
      <w:r w:rsidRPr="005B78B9">
        <w:rPr>
          <w:rFonts w:ascii="Arial" w:eastAsia="Times New Roman" w:hAnsi="Arial" w:cs="Arial"/>
          <w:color w:val="2C2C2C"/>
          <w:sz w:val="24"/>
          <w:szCs w:val="24"/>
        </w:rPr>
        <w:t>ПДО</w:t>
      </w:r>
      <w:r w:rsidRPr="005B78B9">
        <w:rPr>
          <w:rFonts w:ascii="Arial" w:eastAsia="Times New Roman" w:hAnsi="Arial" w:cs="Arial"/>
          <w:color w:val="2C2C2C"/>
          <w:sz w:val="24"/>
          <w:szCs w:val="24"/>
          <w:vertAlign w:val="subscript"/>
        </w:rPr>
        <w:t>I</w:t>
      </w:r>
      <w:r w:rsidRPr="005B78B9">
        <w:rPr>
          <w:rFonts w:ascii="Arial" w:eastAsia="Times New Roman" w:hAnsi="Arial" w:cs="Arial"/>
          <w:color w:val="2C2C2C"/>
          <w:sz w:val="24"/>
          <w:szCs w:val="24"/>
        </w:rPr>
        <w:t>– объе</w:t>
      </w:r>
      <w:r w:rsidR="007C477D">
        <w:rPr>
          <w:rFonts w:ascii="Arial" w:eastAsia="Times New Roman" w:hAnsi="Arial" w:cs="Arial"/>
          <w:color w:val="2C2C2C"/>
          <w:sz w:val="24"/>
          <w:szCs w:val="24"/>
        </w:rPr>
        <w:t>м долговых обязательств Заславского</w:t>
      </w:r>
      <w:r w:rsidRPr="005B78B9">
        <w:rPr>
          <w:rFonts w:ascii="Arial" w:eastAsia="Times New Roman" w:hAnsi="Arial" w:cs="Arial"/>
          <w:color w:val="2C2C2C"/>
          <w:sz w:val="24"/>
          <w:szCs w:val="24"/>
        </w:rPr>
        <w:t xml:space="preserve"> муниципального образования, подлежащий погашению;</w:t>
      </w:r>
    </w:p>
    <w:p w:rsidR="005B78B9" w:rsidRPr="005B78B9" w:rsidRDefault="005B78B9" w:rsidP="005B78B9">
      <w:pPr>
        <w:shd w:val="clear" w:color="auto" w:fill="FFFFFF"/>
        <w:spacing w:after="0" w:line="255" w:lineRule="atLeast"/>
        <w:jc w:val="both"/>
        <w:rPr>
          <w:rFonts w:ascii="Arial" w:eastAsia="Times New Roman" w:hAnsi="Arial" w:cs="Arial"/>
          <w:color w:val="2C2C2C"/>
          <w:sz w:val="24"/>
          <w:szCs w:val="24"/>
        </w:rPr>
      </w:pPr>
      <w:r w:rsidRPr="005B78B9">
        <w:rPr>
          <w:rFonts w:ascii="Arial" w:eastAsia="Times New Roman" w:hAnsi="Arial" w:cs="Arial"/>
          <w:color w:val="2C2C2C"/>
          <w:sz w:val="24"/>
          <w:szCs w:val="24"/>
        </w:rPr>
        <w:t>ИИ</w:t>
      </w:r>
      <w:r w:rsidRPr="005B78B9">
        <w:rPr>
          <w:rFonts w:ascii="Arial" w:eastAsia="Times New Roman" w:hAnsi="Arial" w:cs="Arial"/>
          <w:color w:val="2C2C2C"/>
          <w:sz w:val="24"/>
          <w:szCs w:val="24"/>
          <w:vertAlign w:val="subscript"/>
        </w:rPr>
        <w:t>i</w:t>
      </w:r>
      <w:r w:rsidRPr="005B78B9">
        <w:rPr>
          <w:rFonts w:ascii="Arial" w:eastAsia="Times New Roman" w:hAnsi="Arial" w:cs="Arial"/>
          <w:color w:val="2C2C2C"/>
          <w:sz w:val="24"/>
          <w:szCs w:val="24"/>
        </w:rPr>
        <w:t>– прогнозный объем поступлений по иным источникам финансир</w:t>
      </w:r>
      <w:r w:rsidR="007C477D">
        <w:rPr>
          <w:rFonts w:ascii="Arial" w:eastAsia="Times New Roman" w:hAnsi="Arial" w:cs="Arial"/>
          <w:color w:val="2C2C2C"/>
          <w:sz w:val="24"/>
          <w:szCs w:val="24"/>
        </w:rPr>
        <w:t>ования дефицита бюджета Заславского</w:t>
      </w:r>
      <w:r w:rsidRPr="005B78B9">
        <w:rPr>
          <w:rFonts w:ascii="Arial" w:eastAsia="Times New Roman" w:hAnsi="Arial" w:cs="Arial"/>
          <w:color w:val="2C2C2C"/>
          <w:sz w:val="24"/>
          <w:szCs w:val="24"/>
        </w:rPr>
        <w:t xml:space="preserve"> муниципального образования (в том числе бюджетные кредиты, предоставленные внутри страны в валюте Российской Федерации);</w:t>
      </w:r>
    </w:p>
    <w:p w:rsidR="005B78B9" w:rsidRPr="005B78B9" w:rsidRDefault="005B78B9" w:rsidP="005B78B9">
      <w:pPr>
        <w:shd w:val="clear" w:color="auto" w:fill="FFFFFF"/>
        <w:spacing w:after="0" w:line="255" w:lineRule="atLeast"/>
        <w:jc w:val="both"/>
        <w:rPr>
          <w:rFonts w:ascii="Arial" w:eastAsia="Times New Roman" w:hAnsi="Arial" w:cs="Arial"/>
          <w:color w:val="2C2C2C"/>
          <w:sz w:val="24"/>
          <w:szCs w:val="24"/>
        </w:rPr>
      </w:pPr>
      <w:r w:rsidRPr="005B78B9">
        <w:rPr>
          <w:rFonts w:ascii="Arial" w:eastAsia="Times New Roman" w:hAnsi="Arial" w:cs="Arial"/>
          <w:color w:val="2C2C2C"/>
          <w:sz w:val="24"/>
          <w:szCs w:val="24"/>
        </w:rPr>
        <w:t>ПБК</w:t>
      </w:r>
      <w:r w:rsidRPr="005B78B9">
        <w:rPr>
          <w:rFonts w:ascii="Arial" w:eastAsia="Times New Roman" w:hAnsi="Arial" w:cs="Arial"/>
          <w:color w:val="2C2C2C"/>
          <w:sz w:val="24"/>
          <w:szCs w:val="24"/>
          <w:vertAlign w:val="subscript"/>
        </w:rPr>
        <w:t>i</w:t>
      </w:r>
      <w:r w:rsidRPr="005B78B9">
        <w:rPr>
          <w:rFonts w:ascii="Arial" w:eastAsia="Times New Roman" w:hAnsi="Arial" w:cs="Arial"/>
          <w:color w:val="2C2C2C"/>
          <w:sz w:val="24"/>
          <w:szCs w:val="24"/>
        </w:rPr>
        <w:t>– прогнозный объем поступлений по бюджетным кредитам.</w:t>
      </w:r>
    </w:p>
    <w:p w:rsidR="008C0AB2" w:rsidRPr="005B78B9" w:rsidRDefault="008C0AB2">
      <w:pPr>
        <w:rPr>
          <w:rFonts w:ascii="Arial" w:hAnsi="Arial" w:cs="Arial"/>
          <w:sz w:val="24"/>
          <w:szCs w:val="24"/>
        </w:rPr>
      </w:pPr>
    </w:p>
    <w:sectPr w:rsidR="008C0AB2" w:rsidRPr="005B78B9" w:rsidSect="005B78B9">
      <w:pgSz w:w="11906" w:h="16838"/>
      <w:pgMar w:top="1134" w:right="850" w:bottom="1134" w:left="1701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B09CC" w:rsidRDefault="00AB09CC" w:rsidP="005B78B9">
      <w:pPr>
        <w:spacing w:after="0" w:line="240" w:lineRule="auto"/>
      </w:pPr>
      <w:r>
        <w:separator/>
      </w:r>
    </w:p>
  </w:endnote>
  <w:endnote w:type="continuationSeparator" w:id="1">
    <w:p w:rsidR="00AB09CC" w:rsidRDefault="00AB09CC" w:rsidP="005B78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B09CC" w:rsidRDefault="00AB09CC" w:rsidP="005B78B9">
      <w:pPr>
        <w:spacing w:after="0" w:line="240" w:lineRule="auto"/>
      </w:pPr>
      <w:r>
        <w:separator/>
      </w:r>
    </w:p>
  </w:footnote>
  <w:footnote w:type="continuationSeparator" w:id="1">
    <w:p w:rsidR="00AB09CC" w:rsidRDefault="00AB09CC" w:rsidP="005B78B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B78B9"/>
    <w:rsid w:val="00075EB7"/>
    <w:rsid w:val="000D3210"/>
    <w:rsid w:val="000D60A7"/>
    <w:rsid w:val="00342BF8"/>
    <w:rsid w:val="00363D14"/>
    <w:rsid w:val="00440C60"/>
    <w:rsid w:val="00444C1E"/>
    <w:rsid w:val="004F780E"/>
    <w:rsid w:val="005B78B9"/>
    <w:rsid w:val="007C477D"/>
    <w:rsid w:val="008C0AB2"/>
    <w:rsid w:val="00AB09CC"/>
    <w:rsid w:val="00AE50EB"/>
    <w:rsid w:val="00AF281E"/>
    <w:rsid w:val="00B85B59"/>
    <w:rsid w:val="00BF6E61"/>
    <w:rsid w:val="00C95977"/>
    <w:rsid w:val="00CD699B"/>
    <w:rsid w:val="00D553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4C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5B78B9"/>
  </w:style>
  <w:style w:type="character" w:styleId="a3">
    <w:name w:val="Hyperlink"/>
    <w:basedOn w:val="a0"/>
    <w:uiPriority w:val="99"/>
    <w:semiHidden/>
    <w:unhideWhenUsed/>
    <w:rsid w:val="005B78B9"/>
    <w:rPr>
      <w:color w:val="0000FF"/>
      <w:u w:val="single"/>
    </w:rPr>
  </w:style>
  <w:style w:type="paragraph" w:styleId="a4">
    <w:name w:val="header"/>
    <w:basedOn w:val="a"/>
    <w:link w:val="a5"/>
    <w:uiPriority w:val="99"/>
    <w:semiHidden/>
    <w:unhideWhenUsed/>
    <w:rsid w:val="005B78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5B78B9"/>
  </w:style>
  <w:style w:type="paragraph" w:styleId="a6">
    <w:name w:val="footer"/>
    <w:basedOn w:val="a"/>
    <w:link w:val="a7"/>
    <w:uiPriority w:val="99"/>
    <w:semiHidden/>
    <w:unhideWhenUsed/>
    <w:rsid w:val="005B78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5B78B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363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75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22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5FA5DF-6130-43EA-A44D-9B2179F457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1</Pages>
  <Words>828</Words>
  <Characters>4723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</cp:revision>
  <dcterms:created xsi:type="dcterms:W3CDTF">2018-01-10T07:22:00Z</dcterms:created>
  <dcterms:modified xsi:type="dcterms:W3CDTF">2018-08-06T04:49:00Z</dcterms:modified>
</cp:coreProperties>
</file>